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A96EE" w14:textId="77777777" w:rsidR="0090014B" w:rsidRPr="0090014B" w:rsidRDefault="0090014B" w:rsidP="0090014B">
      <w:pPr>
        <w:widowControl w:val="0"/>
        <w:spacing w:before="120" w:after="120" w:line="360" w:lineRule="auto"/>
        <w:jc w:val="both"/>
        <w:rPr>
          <w:rFonts w:ascii="Arial Narrow" w:eastAsiaTheme="minorHAnsi" w:hAnsi="Arial Narrow"/>
          <w:sz w:val="22"/>
          <w:lang w:val="en-ZA"/>
        </w:rPr>
      </w:pPr>
    </w:p>
    <w:p w14:paraId="140CEF45" w14:textId="77777777" w:rsidR="0090014B" w:rsidRDefault="0090014B" w:rsidP="0090014B">
      <w:pPr>
        <w:widowControl w:val="0"/>
        <w:spacing w:before="120" w:after="120" w:line="360" w:lineRule="auto"/>
        <w:jc w:val="both"/>
        <w:rPr>
          <w:rFonts w:ascii="Arial Narrow" w:eastAsiaTheme="minorHAnsi" w:hAnsi="Arial Narrow"/>
          <w:sz w:val="22"/>
          <w:lang w:val="en-ZA"/>
        </w:rPr>
      </w:pPr>
    </w:p>
    <w:p w14:paraId="1D4AEC22" w14:textId="258A7CE8" w:rsidR="0090014B" w:rsidRDefault="0090014B" w:rsidP="0090014B">
      <w:pPr>
        <w:widowControl w:val="0"/>
        <w:spacing w:before="120" w:after="120" w:line="360" w:lineRule="auto"/>
        <w:jc w:val="center"/>
        <w:rPr>
          <w:rFonts w:ascii="Arial Narrow" w:eastAsiaTheme="minorHAnsi" w:hAnsi="Arial Narrow"/>
          <w:sz w:val="22"/>
          <w:lang w:val="en-ZA"/>
        </w:rPr>
      </w:pPr>
      <w:r>
        <w:rPr>
          <w:rFonts w:ascii="Arial Narrow" w:eastAsiaTheme="minorHAnsi" w:hAnsi="Arial Narrow"/>
          <w:noProof/>
          <w:sz w:val="22"/>
          <w:lang w:val="en-ZA"/>
        </w:rPr>
        <w:drawing>
          <wp:inline distT="0" distB="0" distL="0" distR="0" wp14:anchorId="4C6DC368" wp14:editId="38EE3596">
            <wp:extent cx="1579245" cy="2060575"/>
            <wp:effectExtent l="0" t="0" r="1905" b="0"/>
            <wp:docPr id="809557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79245" cy="2060575"/>
                    </a:xfrm>
                    <a:prstGeom prst="rect">
                      <a:avLst/>
                    </a:prstGeom>
                    <a:noFill/>
                  </pic:spPr>
                </pic:pic>
              </a:graphicData>
            </a:graphic>
          </wp:inline>
        </w:drawing>
      </w:r>
    </w:p>
    <w:p w14:paraId="7B38E623" w14:textId="77777777" w:rsidR="0090014B" w:rsidRDefault="0090014B" w:rsidP="0090014B">
      <w:pPr>
        <w:widowControl w:val="0"/>
        <w:spacing w:before="120" w:after="120" w:line="360" w:lineRule="auto"/>
        <w:jc w:val="both"/>
        <w:rPr>
          <w:rFonts w:ascii="Arial Narrow" w:eastAsiaTheme="minorHAnsi" w:hAnsi="Arial Narrow"/>
          <w:sz w:val="22"/>
          <w:lang w:val="en-ZA"/>
        </w:rPr>
      </w:pPr>
    </w:p>
    <w:p w14:paraId="7D355A47" w14:textId="77777777" w:rsidR="0090014B" w:rsidRDefault="0090014B" w:rsidP="0090014B">
      <w:pPr>
        <w:widowControl w:val="0"/>
        <w:spacing w:before="120" w:after="120" w:line="360" w:lineRule="auto"/>
        <w:jc w:val="both"/>
        <w:rPr>
          <w:rFonts w:ascii="Arial Narrow" w:eastAsiaTheme="minorHAnsi" w:hAnsi="Arial Narrow"/>
          <w:b/>
          <w:sz w:val="32"/>
          <w:szCs w:val="32"/>
          <w:lang w:val="en-ZA"/>
        </w:rPr>
      </w:pPr>
      <w:r w:rsidRPr="0090014B">
        <w:rPr>
          <w:rFonts w:ascii="Arial Narrow" w:eastAsiaTheme="minorHAnsi" w:hAnsi="Arial Narrow" w:cstheme="minorBidi"/>
          <w:noProof/>
          <w:sz w:val="22"/>
          <w:lang w:val="en-ZA"/>
        </w:rPr>
        <mc:AlternateContent>
          <mc:Choice Requires="wps">
            <w:drawing>
              <wp:anchor distT="4294967295" distB="4294967295" distL="114300" distR="114300" simplePos="0" relativeHeight="251659264" behindDoc="0" locked="0" layoutInCell="1" allowOverlap="1" wp14:anchorId="269CD155" wp14:editId="6917842A">
                <wp:simplePos x="0" y="0"/>
                <wp:positionH relativeFrom="column">
                  <wp:posOffset>584200</wp:posOffset>
                </wp:positionH>
                <wp:positionV relativeFrom="paragraph">
                  <wp:posOffset>40639</wp:posOffset>
                </wp:positionV>
                <wp:extent cx="4800600" cy="0"/>
                <wp:effectExtent l="0" t="1905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C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BC266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pt,3.2pt" to="42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" strokecolor="#c00000" strokeweight="3.5pt"/>
            </w:pict>
          </mc:Fallback>
        </mc:AlternateContent>
      </w:r>
    </w:p>
    <w:p w14:paraId="4F6A7AFC" w14:textId="7627DFAD" w:rsidR="0090014B" w:rsidRPr="0090014B" w:rsidRDefault="0090014B" w:rsidP="0090014B">
      <w:pPr>
        <w:widowControl w:val="0"/>
        <w:spacing w:before="120" w:after="120" w:line="360" w:lineRule="auto"/>
        <w:jc w:val="center"/>
        <w:rPr>
          <w:rFonts w:ascii="Arial Narrow" w:eastAsiaTheme="minorHAnsi" w:hAnsi="Arial Narrow"/>
          <w:b/>
          <w:sz w:val="32"/>
          <w:szCs w:val="32"/>
          <w:lang w:val="en-ZA"/>
        </w:rPr>
      </w:pPr>
      <w:r>
        <w:rPr>
          <w:rFonts w:ascii="Arial Narrow" w:eastAsiaTheme="minorHAnsi" w:hAnsi="Arial Narrow"/>
          <w:b/>
          <w:sz w:val="32"/>
          <w:szCs w:val="32"/>
          <w:lang w:val="en-ZA"/>
        </w:rPr>
        <w:t xml:space="preserve">ANNEXURE A: RT18-2024 TECHNICAL SPECIFICATION REQUIREMENTS </w:t>
      </w:r>
    </w:p>
    <w:p w14:paraId="42FCFFCC" w14:textId="77777777" w:rsidR="0090014B" w:rsidRPr="0090014B" w:rsidRDefault="0090014B" w:rsidP="0090014B">
      <w:pPr>
        <w:widowControl w:val="0"/>
        <w:tabs>
          <w:tab w:val="left" w:pos="2250"/>
        </w:tabs>
        <w:spacing w:before="120" w:after="120" w:line="360" w:lineRule="auto"/>
        <w:jc w:val="center"/>
        <w:rPr>
          <w:rFonts w:ascii="Arial Narrow" w:eastAsiaTheme="minorHAnsi" w:hAnsi="Arial Narrow"/>
          <w:b/>
          <w:color w:val="C00000"/>
          <w:sz w:val="40"/>
          <w:szCs w:val="40"/>
          <w:lang w:val="en-ZA"/>
        </w:rPr>
      </w:pPr>
      <w:bookmarkStart w:id="0" w:name="_Hlk146794491"/>
      <w:r w:rsidRPr="0090014B">
        <w:rPr>
          <w:rFonts w:ascii="Arial Narrow" w:eastAsiaTheme="minorHAnsi" w:hAnsi="Arial Narrow"/>
          <w:b/>
          <w:color w:val="C00000"/>
          <w:sz w:val="40"/>
          <w:szCs w:val="40"/>
          <w:lang w:val="en-ZA"/>
        </w:rPr>
        <w:t>RT18-2024</w:t>
      </w:r>
    </w:p>
    <w:p w14:paraId="7EEDFE50" w14:textId="77777777" w:rsidR="0090014B" w:rsidRPr="0090014B" w:rsidRDefault="0090014B" w:rsidP="0090014B">
      <w:pPr>
        <w:widowControl w:val="0"/>
        <w:tabs>
          <w:tab w:val="left" w:pos="2250"/>
        </w:tabs>
        <w:spacing w:before="120" w:after="120" w:line="360" w:lineRule="auto"/>
        <w:jc w:val="center"/>
        <w:rPr>
          <w:rFonts w:ascii="Arial Narrow" w:eastAsiaTheme="minorHAnsi" w:hAnsi="Arial Narrow"/>
          <w:b/>
          <w:sz w:val="32"/>
          <w:szCs w:val="32"/>
          <w:lang w:val="en-ZA"/>
        </w:rPr>
      </w:pPr>
    </w:p>
    <w:p w14:paraId="0B422EAA" w14:textId="77777777" w:rsidR="0090014B" w:rsidRPr="0090014B" w:rsidRDefault="0090014B" w:rsidP="0090014B">
      <w:pPr>
        <w:widowControl w:val="0"/>
        <w:tabs>
          <w:tab w:val="left" w:pos="2250"/>
        </w:tabs>
        <w:spacing w:before="120" w:after="120" w:line="360" w:lineRule="auto"/>
        <w:jc w:val="center"/>
        <w:rPr>
          <w:rFonts w:ascii="Arial Narrow" w:eastAsiaTheme="minorHAnsi" w:hAnsi="Arial Narrow"/>
          <w:b/>
          <w:color w:val="C45911" w:themeColor="accent2" w:themeShade="BF"/>
          <w:sz w:val="32"/>
          <w:szCs w:val="32"/>
          <w:lang w:val="en-ZA"/>
        </w:rPr>
      </w:pPr>
      <w:r w:rsidRPr="0090014B">
        <w:rPr>
          <w:rFonts w:ascii="Arial Narrow" w:eastAsiaTheme="minorHAnsi" w:hAnsi="Arial Narrow"/>
          <w:b/>
          <w:sz w:val="32"/>
          <w:szCs w:val="32"/>
          <w:lang w:val="en-ZA"/>
        </w:rPr>
        <w:t xml:space="preserve"> SUPPLY AND DELIVERY OF POST AND ANTE-MORTEM BLOOD ALCOHOL KIT TO THE STATE </w:t>
      </w:r>
      <w:bookmarkEnd w:id="0"/>
      <w:r w:rsidRPr="0090014B">
        <w:rPr>
          <w:rFonts w:ascii="Arial Narrow" w:eastAsiaTheme="minorHAnsi" w:hAnsi="Arial Narrow"/>
          <w:b/>
          <w:sz w:val="32"/>
          <w:szCs w:val="32"/>
          <w:lang w:val="en-ZA"/>
        </w:rPr>
        <w:t>FOR THE PERIOD OF</w:t>
      </w:r>
    </w:p>
    <w:p w14:paraId="0504DCF2" w14:textId="77777777" w:rsidR="0090014B" w:rsidRPr="0090014B" w:rsidRDefault="0090014B" w:rsidP="0090014B">
      <w:pPr>
        <w:widowControl w:val="0"/>
        <w:tabs>
          <w:tab w:val="left" w:pos="2250"/>
        </w:tabs>
        <w:spacing w:before="120" w:after="120" w:line="360" w:lineRule="auto"/>
        <w:jc w:val="center"/>
        <w:rPr>
          <w:rFonts w:ascii="Arial Narrow" w:eastAsiaTheme="minorHAnsi" w:hAnsi="Arial Narrow"/>
          <w:b/>
          <w:color w:val="C00000"/>
          <w:sz w:val="40"/>
          <w:szCs w:val="40"/>
          <w:lang w:val="en-ZA"/>
        </w:rPr>
      </w:pPr>
      <w:r w:rsidRPr="0090014B">
        <w:rPr>
          <w:rFonts w:ascii="Arial Narrow" w:eastAsiaTheme="minorHAnsi" w:hAnsi="Arial Narrow"/>
          <w:b/>
          <w:color w:val="C00000"/>
          <w:sz w:val="40"/>
          <w:szCs w:val="40"/>
          <w:lang w:val="en-ZA"/>
        </w:rPr>
        <w:t>36 MONTHS</w:t>
      </w:r>
    </w:p>
    <w:p w14:paraId="323C7535" w14:textId="77777777" w:rsidR="0090014B" w:rsidRDefault="0090014B" w:rsidP="002B558B">
      <w:pPr>
        <w:keepNext/>
        <w:spacing w:line="276" w:lineRule="auto"/>
        <w:jc w:val="center"/>
        <w:outlineLvl w:val="0"/>
        <w:rPr>
          <w:rFonts w:ascii="Arial Narrow" w:hAnsi="Arial Narrow"/>
          <w:b/>
          <w:bCs/>
          <w:sz w:val="28"/>
          <w:szCs w:val="24"/>
          <w:lang w:val="en-ZA"/>
        </w:rPr>
      </w:pPr>
    </w:p>
    <w:p w14:paraId="341012BE" w14:textId="77777777" w:rsidR="0090014B" w:rsidRDefault="0090014B" w:rsidP="002B558B">
      <w:pPr>
        <w:keepNext/>
        <w:spacing w:line="276" w:lineRule="auto"/>
        <w:jc w:val="center"/>
        <w:outlineLvl w:val="0"/>
        <w:rPr>
          <w:rFonts w:ascii="Arial Narrow" w:hAnsi="Arial Narrow"/>
          <w:b/>
          <w:bCs/>
          <w:sz w:val="28"/>
          <w:szCs w:val="24"/>
          <w:lang w:val="en-ZA"/>
        </w:rPr>
      </w:pPr>
    </w:p>
    <w:p w14:paraId="45FA4AD4" w14:textId="77777777" w:rsidR="0090014B" w:rsidRDefault="0090014B" w:rsidP="002B558B">
      <w:pPr>
        <w:keepNext/>
        <w:spacing w:line="276" w:lineRule="auto"/>
        <w:jc w:val="center"/>
        <w:outlineLvl w:val="0"/>
        <w:rPr>
          <w:rFonts w:ascii="Arial Narrow" w:hAnsi="Arial Narrow"/>
          <w:b/>
          <w:bCs/>
          <w:sz w:val="28"/>
          <w:szCs w:val="24"/>
          <w:lang w:val="en-ZA"/>
        </w:rPr>
      </w:pPr>
    </w:p>
    <w:p w14:paraId="0BF42C9A" w14:textId="77777777" w:rsidR="0090014B" w:rsidRDefault="0090014B" w:rsidP="002B558B">
      <w:pPr>
        <w:keepNext/>
        <w:spacing w:line="276" w:lineRule="auto"/>
        <w:jc w:val="center"/>
        <w:outlineLvl w:val="0"/>
        <w:rPr>
          <w:rFonts w:ascii="Arial Narrow" w:hAnsi="Arial Narrow"/>
          <w:b/>
          <w:bCs/>
          <w:sz w:val="28"/>
          <w:szCs w:val="24"/>
          <w:lang w:val="en-ZA"/>
        </w:rPr>
      </w:pPr>
    </w:p>
    <w:p w14:paraId="63A50867" w14:textId="77777777" w:rsidR="0090014B" w:rsidRDefault="0090014B">
      <w:pPr>
        <w:spacing w:after="160" w:line="259" w:lineRule="auto"/>
        <w:rPr>
          <w:rFonts w:ascii="Arial Narrow" w:hAnsi="Arial Narrow"/>
          <w:b/>
          <w:bCs/>
          <w:sz w:val="28"/>
          <w:szCs w:val="24"/>
          <w:lang w:val="en-ZA"/>
        </w:rPr>
      </w:pPr>
      <w:r>
        <w:rPr>
          <w:rFonts w:ascii="Arial Narrow" w:hAnsi="Arial Narrow"/>
          <w:b/>
          <w:bCs/>
          <w:sz w:val="28"/>
          <w:szCs w:val="24"/>
          <w:lang w:val="en-ZA"/>
        </w:rPr>
        <w:br w:type="page"/>
      </w:r>
    </w:p>
    <w:p w14:paraId="502E3BE9" w14:textId="33357A0E" w:rsidR="002B558B" w:rsidRPr="0090014B" w:rsidRDefault="0090014B" w:rsidP="0090014B">
      <w:pPr>
        <w:keepNext/>
        <w:spacing w:line="276" w:lineRule="auto"/>
        <w:outlineLvl w:val="0"/>
        <w:rPr>
          <w:rFonts w:ascii="Arial Narrow" w:hAnsi="Arial Narrow"/>
          <w:b/>
          <w:bCs/>
          <w:color w:val="C00000"/>
          <w:sz w:val="28"/>
          <w:szCs w:val="24"/>
          <w:lang w:val="en-ZA"/>
        </w:rPr>
      </w:pPr>
      <w:r w:rsidRPr="0090014B">
        <w:rPr>
          <w:rFonts w:ascii="Arial Narrow" w:hAnsi="Arial Narrow"/>
          <w:b/>
          <w:bCs/>
          <w:color w:val="C00000"/>
          <w:sz w:val="28"/>
          <w:szCs w:val="24"/>
          <w:lang w:val="en-ZA"/>
        </w:rPr>
        <w:lastRenderedPageBreak/>
        <w:t>ITEM NUMBER: RT18-01-001 -</w:t>
      </w:r>
      <w:r w:rsidR="002B558B" w:rsidRPr="0090014B">
        <w:rPr>
          <w:rFonts w:ascii="Arial Narrow" w:hAnsi="Arial Narrow"/>
          <w:b/>
          <w:bCs/>
          <w:color w:val="C00000"/>
          <w:sz w:val="28"/>
          <w:szCs w:val="24"/>
          <w:lang w:val="en-ZA"/>
        </w:rPr>
        <w:t xml:space="preserve"> ANTE-MORTEM BLOOD ALCOHOL KIT</w:t>
      </w:r>
    </w:p>
    <w:p w14:paraId="12E56D2F" w14:textId="77777777" w:rsidR="00547F79" w:rsidRDefault="00547F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2"/>
        <w:gridCol w:w="6382"/>
        <w:gridCol w:w="1852"/>
      </w:tblGrid>
      <w:tr w:rsidR="002B558B" w:rsidRPr="00F47E3D" w14:paraId="0C9BD1CE" w14:textId="77777777" w:rsidTr="002B558B">
        <w:trPr>
          <w:cantSplit/>
          <w:trHeight w:val="510"/>
        </w:trPr>
        <w:tc>
          <w:tcPr>
            <w:tcW w:w="9016" w:type="dxa"/>
            <w:gridSpan w:val="3"/>
            <w:vAlign w:val="center"/>
          </w:tcPr>
          <w:p w14:paraId="15AC433A" w14:textId="77777777" w:rsidR="002B558B" w:rsidRPr="00F47E3D" w:rsidRDefault="002B558B" w:rsidP="00F25E36">
            <w:pPr>
              <w:pStyle w:val="Heading4"/>
              <w:spacing w:line="240" w:lineRule="auto"/>
              <w:rPr>
                <w:color w:val="000000" w:themeColor="text1"/>
                <w:sz w:val="24"/>
                <w:szCs w:val="24"/>
                <w:lang w:val="en-ZA"/>
              </w:rPr>
            </w:pPr>
            <w:r w:rsidRPr="00F47E3D">
              <w:rPr>
                <w:color w:val="000000" w:themeColor="text1"/>
                <w:sz w:val="24"/>
                <w:szCs w:val="24"/>
                <w:lang w:val="en-ZA"/>
              </w:rPr>
              <w:t>BACKGROUND</w:t>
            </w:r>
          </w:p>
        </w:tc>
      </w:tr>
      <w:tr w:rsidR="002B558B" w:rsidRPr="00F47E3D" w14:paraId="4EB60352" w14:textId="77777777" w:rsidTr="002B558B">
        <w:trPr>
          <w:cantSplit/>
          <w:trHeight w:val="1701"/>
        </w:trPr>
        <w:tc>
          <w:tcPr>
            <w:tcW w:w="9016" w:type="dxa"/>
            <w:gridSpan w:val="3"/>
            <w:vAlign w:val="center"/>
          </w:tcPr>
          <w:p w14:paraId="50CC751F" w14:textId="77777777" w:rsidR="002B558B" w:rsidRPr="00F47E3D" w:rsidRDefault="002B558B" w:rsidP="00F25E36">
            <w:pPr>
              <w:spacing w:line="276" w:lineRule="auto"/>
              <w:jc w:val="both"/>
              <w:rPr>
                <w:color w:val="000000" w:themeColor="text1"/>
                <w:sz w:val="24"/>
                <w:szCs w:val="24"/>
                <w:lang w:val="en-ZA"/>
              </w:rPr>
            </w:pPr>
            <w:r w:rsidRPr="00F47E3D">
              <w:rPr>
                <w:color w:val="000000" w:themeColor="text1"/>
                <w:sz w:val="24"/>
                <w:szCs w:val="24"/>
                <w:lang w:val="en-ZA"/>
              </w:rPr>
              <w:t xml:space="preserve">The Forensic Chemistry Laboratories of the National </w:t>
            </w:r>
            <w:r>
              <w:rPr>
                <w:color w:val="000000" w:themeColor="text1"/>
                <w:sz w:val="24"/>
                <w:szCs w:val="24"/>
                <w:lang w:val="en-ZA"/>
              </w:rPr>
              <w:t>Health Laboratory Services</w:t>
            </w:r>
            <w:r w:rsidRPr="00F47E3D">
              <w:rPr>
                <w:color w:val="000000" w:themeColor="text1"/>
                <w:sz w:val="24"/>
                <w:szCs w:val="24"/>
                <w:lang w:val="en-ZA"/>
              </w:rPr>
              <w:t xml:space="preserve"> are responsible for the Alcohol Analysis of Ante-Mortem Blood Samples.  The kits that these blood samples are packaged and procured by the </w:t>
            </w:r>
            <w:r w:rsidRPr="0076280B">
              <w:rPr>
                <w:bCs/>
                <w:color w:val="000000" w:themeColor="text1"/>
                <w:sz w:val="24"/>
                <w:szCs w:val="24"/>
                <w:lang w:val="en-ZA"/>
              </w:rPr>
              <w:t xml:space="preserve">South African Police services, The Department of Health, National Prosecution Authority, Department of justice, National Health </w:t>
            </w:r>
            <w:r>
              <w:rPr>
                <w:bCs/>
                <w:color w:val="000000" w:themeColor="text1"/>
                <w:sz w:val="24"/>
                <w:szCs w:val="24"/>
                <w:lang w:val="en-ZA"/>
              </w:rPr>
              <w:t>L</w:t>
            </w:r>
            <w:r w:rsidRPr="0076280B">
              <w:rPr>
                <w:bCs/>
                <w:color w:val="000000" w:themeColor="text1"/>
                <w:sz w:val="24"/>
                <w:szCs w:val="24"/>
                <w:lang w:val="en-ZA"/>
              </w:rPr>
              <w:t xml:space="preserve">aboratory Services, National Road </w:t>
            </w:r>
            <w:proofErr w:type="gramStart"/>
            <w:r w:rsidRPr="0076280B">
              <w:rPr>
                <w:bCs/>
                <w:color w:val="000000" w:themeColor="text1"/>
                <w:sz w:val="24"/>
                <w:szCs w:val="24"/>
                <w:lang w:val="en-ZA"/>
              </w:rPr>
              <w:t>Agency</w:t>
            </w:r>
            <w:proofErr w:type="gramEnd"/>
            <w:r w:rsidRPr="0076280B">
              <w:rPr>
                <w:bCs/>
                <w:color w:val="000000" w:themeColor="text1"/>
                <w:sz w:val="24"/>
                <w:szCs w:val="24"/>
                <w:lang w:val="en-ZA"/>
              </w:rPr>
              <w:t xml:space="preserve"> and Metro Police from various municipalities.</w:t>
            </w:r>
            <w:r w:rsidRPr="00F47E3D">
              <w:rPr>
                <w:color w:val="000000" w:themeColor="text1"/>
                <w:sz w:val="24"/>
                <w:szCs w:val="24"/>
                <w:lang w:val="en-ZA"/>
              </w:rPr>
              <w:t xml:space="preserve">  </w:t>
            </w:r>
            <w:r>
              <w:rPr>
                <w:color w:val="000000" w:themeColor="text1"/>
                <w:sz w:val="24"/>
                <w:szCs w:val="24"/>
                <w:lang w:val="en-ZA"/>
              </w:rPr>
              <w:t xml:space="preserve">A transversal contract is established for organs of state that require to procure the kits from a centrally arranged contract. </w:t>
            </w:r>
          </w:p>
        </w:tc>
      </w:tr>
      <w:tr w:rsidR="002B558B" w:rsidRPr="00F47E3D" w14:paraId="6B0F04D3" w14:textId="77777777" w:rsidTr="002B558B">
        <w:trPr>
          <w:cantSplit/>
          <w:trHeight w:val="1530"/>
        </w:trPr>
        <w:tc>
          <w:tcPr>
            <w:tcW w:w="7164" w:type="dxa"/>
            <w:gridSpan w:val="2"/>
          </w:tcPr>
          <w:p w14:paraId="37AA518F" w14:textId="77777777" w:rsidR="002B558B" w:rsidRPr="00F47E3D" w:rsidRDefault="002B558B" w:rsidP="00F25E36">
            <w:pPr>
              <w:spacing w:line="276" w:lineRule="auto"/>
              <w:jc w:val="both"/>
              <w:rPr>
                <w:color w:val="000000" w:themeColor="text1"/>
                <w:sz w:val="24"/>
                <w:szCs w:val="24"/>
                <w:lang w:val="en-ZA"/>
              </w:rPr>
            </w:pPr>
            <w:r w:rsidRPr="00F47E3D">
              <w:rPr>
                <w:color w:val="000000" w:themeColor="text1"/>
                <w:sz w:val="24"/>
                <w:szCs w:val="24"/>
                <w:lang w:val="en-ZA"/>
              </w:rPr>
              <w:t xml:space="preserve">The bidder must indicate in </w:t>
            </w:r>
            <w:r w:rsidRPr="00F47E3D">
              <w:rPr>
                <w:b/>
                <w:color w:val="000000" w:themeColor="text1"/>
                <w:sz w:val="24"/>
                <w:szCs w:val="24"/>
                <w:u w:val="single"/>
                <w:lang w:val="en-ZA"/>
              </w:rPr>
              <w:t>writing</w:t>
            </w:r>
            <w:r w:rsidRPr="00F47E3D">
              <w:rPr>
                <w:color w:val="000000" w:themeColor="text1"/>
                <w:sz w:val="24"/>
                <w:szCs w:val="24"/>
                <w:lang w:val="en-ZA"/>
              </w:rPr>
              <w:t xml:space="preserve"> with </w:t>
            </w:r>
            <w:r w:rsidRPr="0094553F">
              <w:rPr>
                <w:b/>
                <w:color w:val="000000" w:themeColor="text1"/>
                <w:sz w:val="24"/>
                <w:szCs w:val="24"/>
                <w:lang w:val="en-ZA"/>
              </w:rPr>
              <w:t>Comply</w:t>
            </w:r>
            <w:r w:rsidRPr="00F47E3D">
              <w:rPr>
                <w:color w:val="000000" w:themeColor="text1"/>
                <w:sz w:val="24"/>
                <w:szCs w:val="24"/>
                <w:lang w:val="en-ZA"/>
              </w:rPr>
              <w:t xml:space="preserve"> for compliance with the requirements and </w:t>
            </w:r>
            <w:r w:rsidRPr="0094553F">
              <w:rPr>
                <w:b/>
                <w:color w:val="000000" w:themeColor="text1"/>
                <w:sz w:val="24"/>
                <w:szCs w:val="24"/>
                <w:lang w:val="en-ZA"/>
              </w:rPr>
              <w:t>Do</w:t>
            </w:r>
            <w:r>
              <w:rPr>
                <w:color w:val="000000" w:themeColor="text1"/>
                <w:sz w:val="24"/>
                <w:szCs w:val="24"/>
                <w:lang w:val="en-ZA"/>
              </w:rPr>
              <w:t xml:space="preserve"> </w:t>
            </w:r>
            <w:r w:rsidRPr="00F47E3D">
              <w:rPr>
                <w:b/>
                <w:color w:val="000000" w:themeColor="text1"/>
                <w:sz w:val="24"/>
                <w:szCs w:val="24"/>
                <w:lang w:val="en-ZA"/>
              </w:rPr>
              <w:t>No</w:t>
            </w:r>
            <w:r>
              <w:rPr>
                <w:b/>
                <w:color w:val="000000" w:themeColor="text1"/>
                <w:sz w:val="24"/>
                <w:szCs w:val="24"/>
                <w:lang w:val="en-ZA"/>
              </w:rPr>
              <w:t>t comply</w:t>
            </w:r>
            <w:r>
              <w:rPr>
                <w:color w:val="000000" w:themeColor="text1"/>
                <w:sz w:val="24"/>
                <w:szCs w:val="24"/>
                <w:lang w:val="en-ZA"/>
              </w:rPr>
              <w:t xml:space="preserve"> for non - </w:t>
            </w:r>
            <w:r w:rsidRPr="00F47E3D">
              <w:rPr>
                <w:color w:val="000000" w:themeColor="text1"/>
                <w:sz w:val="24"/>
                <w:szCs w:val="24"/>
                <w:lang w:val="en-ZA"/>
              </w:rPr>
              <w:t xml:space="preserve">compliance with the requirements in the relevant column of </w:t>
            </w:r>
            <w:r w:rsidRPr="00F47E3D">
              <w:rPr>
                <w:b/>
                <w:color w:val="000000" w:themeColor="text1"/>
                <w:sz w:val="24"/>
                <w:szCs w:val="24"/>
                <w:u w:val="single"/>
                <w:lang w:val="en-ZA"/>
              </w:rPr>
              <w:t xml:space="preserve">every </w:t>
            </w:r>
            <w:r w:rsidRPr="00F47E3D">
              <w:rPr>
                <w:color w:val="000000" w:themeColor="text1"/>
                <w:sz w:val="24"/>
                <w:szCs w:val="24"/>
                <w:lang w:val="en-ZA"/>
              </w:rPr>
              <w:t>specification field. Failure to do this will be interpreted as</w:t>
            </w:r>
            <w:r w:rsidRPr="00F47E3D">
              <w:rPr>
                <w:b/>
                <w:color w:val="000000" w:themeColor="text1"/>
                <w:sz w:val="24"/>
                <w:szCs w:val="24"/>
                <w:lang w:val="en-ZA"/>
              </w:rPr>
              <w:t xml:space="preserve"> </w:t>
            </w:r>
            <w:r>
              <w:rPr>
                <w:b/>
                <w:color w:val="000000" w:themeColor="text1"/>
                <w:sz w:val="24"/>
                <w:szCs w:val="24"/>
                <w:lang w:val="en-ZA"/>
              </w:rPr>
              <w:t xml:space="preserve">Do </w:t>
            </w:r>
            <w:r w:rsidRPr="00F47E3D">
              <w:rPr>
                <w:b/>
                <w:color w:val="000000" w:themeColor="text1"/>
                <w:sz w:val="24"/>
                <w:szCs w:val="24"/>
                <w:lang w:val="en-ZA"/>
              </w:rPr>
              <w:t>No</w:t>
            </w:r>
            <w:r>
              <w:rPr>
                <w:b/>
                <w:color w:val="000000" w:themeColor="text1"/>
                <w:sz w:val="24"/>
                <w:szCs w:val="24"/>
                <w:lang w:val="en-ZA"/>
              </w:rPr>
              <w:t>t Comply</w:t>
            </w:r>
            <w:r w:rsidRPr="00F47E3D">
              <w:rPr>
                <w:color w:val="000000" w:themeColor="text1"/>
                <w:sz w:val="24"/>
                <w:szCs w:val="24"/>
                <w:lang w:val="en-ZA"/>
              </w:rPr>
              <w:t xml:space="preserve">. </w:t>
            </w:r>
          </w:p>
        </w:tc>
        <w:tc>
          <w:tcPr>
            <w:tcW w:w="1852" w:type="dxa"/>
          </w:tcPr>
          <w:p w14:paraId="1C079C97" w14:textId="77777777" w:rsidR="002B558B" w:rsidRPr="00F47E3D" w:rsidRDefault="002B558B" w:rsidP="00F25E36">
            <w:pPr>
              <w:spacing w:line="360" w:lineRule="auto"/>
              <w:jc w:val="center"/>
              <w:rPr>
                <w:b/>
                <w:bCs/>
                <w:color w:val="000000" w:themeColor="text1"/>
                <w:sz w:val="24"/>
                <w:szCs w:val="24"/>
                <w:lang w:val="en-ZA"/>
              </w:rPr>
            </w:pPr>
            <w:r w:rsidRPr="00F47E3D">
              <w:rPr>
                <w:b/>
                <w:bCs/>
                <w:color w:val="000000" w:themeColor="text1"/>
                <w:sz w:val="24"/>
                <w:szCs w:val="24"/>
                <w:lang w:val="en-ZA"/>
              </w:rPr>
              <w:t>COMPLY</w:t>
            </w:r>
            <w:r>
              <w:rPr>
                <w:b/>
                <w:bCs/>
                <w:color w:val="000000" w:themeColor="text1"/>
                <w:sz w:val="24"/>
                <w:szCs w:val="24"/>
                <w:lang w:val="en-ZA"/>
              </w:rPr>
              <w:t>/ DO NOT COMPLY</w:t>
            </w:r>
          </w:p>
        </w:tc>
      </w:tr>
      <w:tr w:rsidR="002B558B" w:rsidRPr="00F47E3D" w14:paraId="2DB2312B" w14:textId="77777777" w:rsidTr="002B558B">
        <w:trPr>
          <w:trHeight w:val="510"/>
        </w:trPr>
        <w:tc>
          <w:tcPr>
            <w:tcW w:w="782" w:type="dxa"/>
            <w:shd w:val="clear" w:color="auto" w:fill="D9D9D9" w:themeFill="background1" w:themeFillShade="D9"/>
            <w:vAlign w:val="center"/>
          </w:tcPr>
          <w:p w14:paraId="3A3906CB" w14:textId="77777777" w:rsidR="002B558B" w:rsidRPr="00F47E3D" w:rsidRDefault="002B558B" w:rsidP="00F25E36">
            <w:pPr>
              <w:rPr>
                <w:b/>
                <w:bCs/>
                <w:color w:val="000000" w:themeColor="text1"/>
                <w:sz w:val="24"/>
                <w:szCs w:val="24"/>
                <w:lang w:val="en-ZA"/>
              </w:rPr>
            </w:pPr>
            <w:r w:rsidRPr="00F47E3D">
              <w:rPr>
                <w:b/>
                <w:bCs/>
                <w:color w:val="000000" w:themeColor="text1"/>
                <w:sz w:val="24"/>
                <w:szCs w:val="24"/>
                <w:lang w:val="en-ZA"/>
              </w:rPr>
              <w:t>A.</w:t>
            </w:r>
          </w:p>
        </w:tc>
        <w:tc>
          <w:tcPr>
            <w:tcW w:w="8234" w:type="dxa"/>
            <w:gridSpan w:val="2"/>
            <w:shd w:val="clear" w:color="auto" w:fill="D9D9D9" w:themeFill="background1" w:themeFillShade="D9"/>
            <w:vAlign w:val="center"/>
          </w:tcPr>
          <w:p w14:paraId="38C66234" w14:textId="77777777" w:rsidR="002B558B" w:rsidRPr="00CD737B" w:rsidRDefault="002B558B" w:rsidP="00F25E36">
            <w:pPr>
              <w:rPr>
                <w:b/>
                <w:bCs/>
                <w:color w:val="000000" w:themeColor="text1"/>
                <w:sz w:val="24"/>
                <w:szCs w:val="24"/>
                <w:lang w:val="en-ZA"/>
              </w:rPr>
            </w:pPr>
            <w:r w:rsidRPr="00CD737B">
              <w:rPr>
                <w:b/>
                <w:color w:val="000000" w:themeColor="text1"/>
                <w:sz w:val="24"/>
                <w:szCs w:val="24"/>
                <w:lang w:val="en-ZA"/>
              </w:rPr>
              <w:t>GENERAL REQUIREMENTS</w:t>
            </w:r>
          </w:p>
        </w:tc>
      </w:tr>
      <w:tr w:rsidR="002B558B" w:rsidRPr="00F47E3D" w14:paraId="1ED6D88E" w14:textId="77777777" w:rsidTr="002B558B">
        <w:trPr>
          <w:trHeight w:val="510"/>
        </w:trPr>
        <w:tc>
          <w:tcPr>
            <w:tcW w:w="782" w:type="dxa"/>
            <w:shd w:val="clear" w:color="auto" w:fill="D9D9D9" w:themeFill="background1" w:themeFillShade="D9"/>
            <w:vAlign w:val="center"/>
          </w:tcPr>
          <w:p w14:paraId="28151504" w14:textId="77777777" w:rsidR="002B558B" w:rsidRPr="00F47E3D" w:rsidRDefault="002B558B" w:rsidP="00F25E36">
            <w:pPr>
              <w:rPr>
                <w:b/>
                <w:bCs/>
                <w:color w:val="000000" w:themeColor="text1"/>
                <w:sz w:val="24"/>
                <w:szCs w:val="24"/>
                <w:lang w:val="en-ZA"/>
              </w:rPr>
            </w:pPr>
            <w:r w:rsidRPr="00F47E3D">
              <w:rPr>
                <w:b/>
                <w:bCs/>
                <w:color w:val="000000" w:themeColor="text1"/>
                <w:sz w:val="24"/>
                <w:szCs w:val="24"/>
                <w:lang w:val="en-ZA"/>
              </w:rPr>
              <w:t>1.</w:t>
            </w:r>
          </w:p>
        </w:tc>
        <w:tc>
          <w:tcPr>
            <w:tcW w:w="8234" w:type="dxa"/>
            <w:gridSpan w:val="2"/>
            <w:shd w:val="clear" w:color="auto" w:fill="D9D9D9" w:themeFill="background1" w:themeFillShade="D9"/>
            <w:vAlign w:val="center"/>
          </w:tcPr>
          <w:p w14:paraId="4BD3FE7D" w14:textId="77777777" w:rsidR="002B558B" w:rsidRPr="00F47E3D" w:rsidRDefault="002B558B" w:rsidP="00F25E36">
            <w:pPr>
              <w:rPr>
                <w:b/>
                <w:bCs/>
                <w:color w:val="000000" w:themeColor="text1"/>
                <w:sz w:val="24"/>
                <w:szCs w:val="24"/>
                <w:lang w:val="en-ZA"/>
              </w:rPr>
            </w:pPr>
            <w:r w:rsidRPr="00F47E3D">
              <w:rPr>
                <w:b/>
                <w:color w:val="000000" w:themeColor="text1"/>
                <w:sz w:val="24"/>
                <w:szCs w:val="24"/>
                <w:lang w:val="en-ZA"/>
              </w:rPr>
              <w:t>Container</w:t>
            </w:r>
          </w:p>
        </w:tc>
      </w:tr>
      <w:tr w:rsidR="002B558B" w:rsidRPr="00F47E3D" w14:paraId="5955C4AA" w14:textId="77777777" w:rsidTr="002B558B">
        <w:trPr>
          <w:trHeight w:val="794"/>
        </w:trPr>
        <w:tc>
          <w:tcPr>
            <w:tcW w:w="782" w:type="dxa"/>
            <w:vAlign w:val="center"/>
          </w:tcPr>
          <w:p w14:paraId="333E7C94"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1.1</w:t>
            </w:r>
          </w:p>
        </w:tc>
        <w:tc>
          <w:tcPr>
            <w:tcW w:w="6382" w:type="dxa"/>
            <w:vAlign w:val="center"/>
          </w:tcPr>
          <w:p w14:paraId="7F3E0E0E"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The container must consist out of a small stackable material (light weight </w:t>
            </w:r>
            <w:proofErr w:type="spellStart"/>
            <w:r w:rsidRPr="00F47E3D">
              <w:rPr>
                <w:color w:val="000000" w:themeColor="text1"/>
                <w:sz w:val="24"/>
                <w:szCs w:val="24"/>
                <w:lang w:val="en-ZA"/>
              </w:rPr>
              <w:t>e</w:t>
            </w:r>
            <w:r>
              <w:rPr>
                <w:color w:val="000000" w:themeColor="text1"/>
                <w:sz w:val="24"/>
                <w:szCs w:val="24"/>
                <w:lang w:val="en-ZA"/>
              </w:rPr>
              <w:t>.</w:t>
            </w:r>
            <w:r w:rsidRPr="00F47E3D">
              <w:rPr>
                <w:color w:val="000000" w:themeColor="text1"/>
                <w:sz w:val="24"/>
                <w:szCs w:val="24"/>
                <w:lang w:val="en-ZA"/>
              </w:rPr>
              <w:t>g</w:t>
            </w:r>
            <w:proofErr w:type="spellEnd"/>
            <w:r w:rsidRPr="00F47E3D">
              <w:rPr>
                <w:color w:val="000000" w:themeColor="text1"/>
                <w:sz w:val="24"/>
                <w:szCs w:val="24"/>
                <w:lang w:val="en-ZA"/>
              </w:rPr>
              <w:t xml:space="preserve"> polystyrene). The material must be able to allow the control of the environmental temperature within the kit, regardless of the surroundings.</w:t>
            </w:r>
          </w:p>
        </w:tc>
        <w:tc>
          <w:tcPr>
            <w:tcW w:w="1852" w:type="dxa"/>
          </w:tcPr>
          <w:p w14:paraId="0AAE3C8E" w14:textId="77777777" w:rsidR="002B558B" w:rsidRPr="00F47E3D" w:rsidRDefault="002B558B" w:rsidP="00F25E36">
            <w:pPr>
              <w:rPr>
                <w:color w:val="000000" w:themeColor="text1"/>
                <w:sz w:val="24"/>
                <w:szCs w:val="24"/>
                <w:lang w:val="en-ZA"/>
              </w:rPr>
            </w:pPr>
          </w:p>
        </w:tc>
      </w:tr>
      <w:tr w:rsidR="002B558B" w:rsidRPr="00F47E3D" w14:paraId="285856F4" w14:textId="77777777" w:rsidTr="002B558B">
        <w:trPr>
          <w:trHeight w:val="510"/>
        </w:trPr>
        <w:tc>
          <w:tcPr>
            <w:tcW w:w="782" w:type="dxa"/>
            <w:vAlign w:val="center"/>
          </w:tcPr>
          <w:p w14:paraId="4A66869F"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1.2</w:t>
            </w:r>
          </w:p>
        </w:tc>
        <w:tc>
          <w:tcPr>
            <w:tcW w:w="6382" w:type="dxa"/>
            <w:vAlign w:val="center"/>
          </w:tcPr>
          <w:p w14:paraId="5A476BEF"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The material must be </w:t>
            </w:r>
            <w:proofErr w:type="gramStart"/>
            <w:r w:rsidRPr="00F47E3D">
              <w:rPr>
                <w:color w:val="000000" w:themeColor="text1"/>
                <w:sz w:val="24"/>
                <w:szCs w:val="24"/>
                <w:lang w:val="en-ZA"/>
              </w:rPr>
              <w:t>tamper</w:t>
            </w:r>
            <w:proofErr w:type="gramEnd"/>
            <w:r w:rsidRPr="00F47E3D">
              <w:rPr>
                <w:color w:val="000000" w:themeColor="text1"/>
                <w:sz w:val="24"/>
                <w:szCs w:val="24"/>
                <w:lang w:val="en-ZA"/>
              </w:rPr>
              <w:t xml:space="preserve"> evident.  Should </w:t>
            </w:r>
            <w:r>
              <w:rPr>
                <w:color w:val="000000" w:themeColor="text1"/>
                <w:sz w:val="24"/>
                <w:szCs w:val="24"/>
                <w:lang w:val="en-ZA"/>
              </w:rPr>
              <w:t xml:space="preserve">physical </w:t>
            </w:r>
            <w:r w:rsidRPr="00F47E3D">
              <w:rPr>
                <w:color w:val="000000" w:themeColor="text1"/>
                <w:sz w:val="24"/>
                <w:szCs w:val="24"/>
                <w:lang w:val="en-ZA"/>
              </w:rPr>
              <w:t>tampering be attempted, it must be apparent.</w:t>
            </w:r>
            <w:r>
              <w:rPr>
                <w:color w:val="000000" w:themeColor="text1"/>
                <w:sz w:val="24"/>
                <w:szCs w:val="24"/>
                <w:lang w:val="en-ZA"/>
              </w:rPr>
              <w:t xml:space="preserve"> </w:t>
            </w:r>
          </w:p>
        </w:tc>
        <w:tc>
          <w:tcPr>
            <w:tcW w:w="1852" w:type="dxa"/>
          </w:tcPr>
          <w:p w14:paraId="0104986E" w14:textId="77777777" w:rsidR="002B558B" w:rsidRPr="00F47E3D" w:rsidRDefault="002B558B" w:rsidP="00F25E36">
            <w:pPr>
              <w:rPr>
                <w:color w:val="000000" w:themeColor="text1"/>
                <w:sz w:val="24"/>
                <w:szCs w:val="24"/>
                <w:lang w:val="en-ZA"/>
              </w:rPr>
            </w:pPr>
          </w:p>
        </w:tc>
      </w:tr>
      <w:tr w:rsidR="002B558B" w:rsidRPr="00F47E3D" w14:paraId="351FAA1C" w14:textId="77777777" w:rsidTr="002B558B">
        <w:trPr>
          <w:trHeight w:val="794"/>
        </w:trPr>
        <w:tc>
          <w:tcPr>
            <w:tcW w:w="782" w:type="dxa"/>
            <w:vAlign w:val="center"/>
          </w:tcPr>
          <w:p w14:paraId="600CA1D0"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1.3</w:t>
            </w:r>
          </w:p>
        </w:tc>
        <w:tc>
          <w:tcPr>
            <w:tcW w:w="6382" w:type="dxa"/>
            <w:vAlign w:val="center"/>
          </w:tcPr>
          <w:p w14:paraId="5FA87F5E"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The material must not allow for easy access to the contents within the container at any</w:t>
            </w:r>
            <w:r>
              <w:rPr>
                <w:color w:val="000000" w:themeColor="text1"/>
                <w:sz w:val="24"/>
                <w:szCs w:val="24"/>
                <w:lang w:val="en-ZA"/>
              </w:rPr>
              <w:t xml:space="preserve"> </w:t>
            </w:r>
            <w:r w:rsidRPr="00F47E3D">
              <w:rPr>
                <w:color w:val="000000" w:themeColor="text1"/>
                <w:sz w:val="24"/>
                <w:szCs w:val="24"/>
                <w:lang w:val="en-ZA"/>
              </w:rPr>
              <w:t>time while it is sealed.</w:t>
            </w:r>
          </w:p>
        </w:tc>
        <w:tc>
          <w:tcPr>
            <w:tcW w:w="1852" w:type="dxa"/>
          </w:tcPr>
          <w:p w14:paraId="5E2B105D" w14:textId="77777777" w:rsidR="002B558B" w:rsidRPr="00F47E3D" w:rsidRDefault="002B558B" w:rsidP="00F25E36">
            <w:pPr>
              <w:rPr>
                <w:color w:val="000000" w:themeColor="text1"/>
                <w:sz w:val="24"/>
                <w:szCs w:val="24"/>
                <w:lang w:val="en-ZA"/>
              </w:rPr>
            </w:pPr>
          </w:p>
        </w:tc>
      </w:tr>
      <w:tr w:rsidR="002B558B" w:rsidRPr="00F47E3D" w14:paraId="6C292F80" w14:textId="77777777" w:rsidTr="002B558B">
        <w:trPr>
          <w:trHeight w:val="510"/>
        </w:trPr>
        <w:tc>
          <w:tcPr>
            <w:tcW w:w="782" w:type="dxa"/>
            <w:vAlign w:val="center"/>
          </w:tcPr>
          <w:p w14:paraId="1ACDC459"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1.4</w:t>
            </w:r>
          </w:p>
        </w:tc>
        <w:tc>
          <w:tcPr>
            <w:tcW w:w="6382" w:type="dxa"/>
            <w:vAlign w:val="center"/>
          </w:tcPr>
          <w:p w14:paraId="62F24B71" w14:textId="77777777" w:rsidR="002B558B" w:rsidRPr="00F47E3D" w:rsidRDefault="002B558B" w:rsidP="00F25E36">
            <w:pPr>
              <w:spacing w:before="240" w:after="240"/>
              <w:jc w:val="both"/>
              <w:rPr>
                <w:color w:val="000000" w:themeColor="text1"/>
                <w:sz w:val="24"/>
                <w:szCs w:val="24"/>
                <w:lang w:val="en-ZA"/>
              </w:rPr>
            </w:pPr>
            <w:r w:rsidRPr="00F47E3D">
              <w:rPr>
                <w:color w:val="000000" w:themeColor="text1"/>
                <w:sz w:val="24"/>
                <w:szCs w:val="24"/>
                <w:lang w:val="en-ZA"/>
              </w:rPr>
              <w:t>The container must be supplied in a sealed condition (see paragraph 5 below for details).</w:t>
            </w:r>
          </w:p>
        </w:tc>
        <w:tc>
          <w:tcPr>
            <w:tcW w:w="1852" w:type="dxa"/>
          </w:tcPr>
          <w:p w14:paraId="04452856" w14:textId="77777777" w:rsidR="002B558B" w:rsidRPr="00F47E3D" w:rsidRDefault="002B558B" w:rsidP="00F25E36">
            <w:pPr>
              <w:rPr>
                <w:color w:val="000000" w:themeColor="text1"/>
                <w:sz w:val="24"/>
                <w:szCs w:val="24"/>
                <w:lang w:val="en-ZA"/>
              </w:rPr>
            </w:pPr>
          </w:p>
        </w:tc>
      </w:tr>
      <w:tr w:rsidR="002B558B" w:rsidRPr="00F47E3D" w14:paraId="676E825B" w14:textId="77777777" w:rsidTr="002B558B">
        <w:trPr>
          <w:cantSplit/>
          <w:trHeight w:val="1394"/>
        </w:trPr>
        <w:tc>
          <w:tcPr>
            <w:tcW w:w="7164" w:type="dxa"/>
            <w:gridSpan w:val="2"/>
          </w:tcPr>
          <w:p w14:paraId="03102D8D" w14:textId="77777777" w:rsidR="002B558B" w:rsidRPr="00F47E3D" w:rsidRDefault="002B558B" w:rsidP="00F25E36">
            <w:pPr>
              <w:spacing w:line="276" w:lineRule="auto"/>
              <w:jc w:val="both"/>
              <w:rPr>
                <w:color w:val="000000" w:themeColor="text1"/>
                <w:sz w:val="24"/>
                <w:szCs w:val="24"/>
                <w:lang w:val="en-ZA"/>
              </w:rPr>
            </w:pPr>
            <w:r w:rsidRPr="00F47E3D">
              <w:rPr>
                <w:color w:val="000000" w:themeColor="text1"/>
                <w:sz w:val="24"/>
                <w:szCs w:val="24"/>
                <w:lang w:val="en-ZA"/>
              </w:rPr>
              <w:t xml:space="preserve">The bidder must indicate in </w:t>
            </w:r>
            <w:r w:rsidRPr="00F47E3D">
              <w:rPr>
                <w:b/>
                <w:color w:val="000000" w:themeColor="text1"/>
                <w:sz w:val="24"/>
                <w:szCs w:val="24"/>
                <w:u w:val="single"/>
                <w:lang w:val="en-ZA"/>
              </w:rPr>
              <w:t>writing</w:t>
            </w:r>
            <w:r w:rsidRPr="00F47E3D">
              <w:rPr>
                <w:color w:val="000000" w:themeColor="text1"/>
                <w:sz w:val="24"/>
                <w:szCs w:val="24"/>
                <w:lang w:val="en-ZA"/>
              </w:rPr>
              <w:t xml:space="preserve"> with </w:t>
            </w:r>
            <w:r w:rsidRPr="0094553F">
              <w:rPr>
                <w:b/>
                <w:color w:val="000000" w:themeColor="text1"/>
                <w:sz w:val="24"/>
                <w:szCs w:val="24"/>
                <w:lang w:val="en-ZA"/>
              </w:rPr>
              <w:t>Comply</w:t>
            </w:r>
            <w:r w:rsidRPr="00F47E3D">
              <w:rPr>
                <w:color w:val="000000" w:themeColor="text1"/>
                <w:sz w:val="24"/>
                <w:szCs w:val="24"/>
                <w:lang w:val="en-ZA"/>
              </w:rPr>
              <w:t xml:space="preserve"> for compliance with the requirements and </w:t>
            </w:r>
            <w:r w:rsidRPr="0094553F">
              <w:rPr>
                <w:b/>
                <w:color w:val="000000" w:themeColor="text1"/>
                <w:sz w:val="24"/>
                <w:szCs w:val="24"/>
                <w:lang w:val="en-ZA"/>
              </w:rPr>
              <w:t>Do</w:t>
            </w:r>
            <w:r>
              <w:rPr>
                <w:color w:val="000000" w:themeColor="text1"/>
                <w:sz w:val="24"/>
                <w:szCs w:val="24"/>
                <w:lang w:val="en-ZA"/>
              </w:rPr>
              <w:t xml:space="preserve"> </w:t>
            </w:r>
            <w:r w:rsidRPr="00F47E3D">
              <w:rPr>
                <w:b/>
                <w:color w:val="000000" w:themeColor="text1"/>
                <w:sz w:val="24"/>
                <w:szCs w:val="24"/>
                <w:lang w:val="en-ZA"/>
              </w:rPr>
              <w:t>No</w:t>
            </w:r>
            <w:r>
              <w:rPr>
                <w:b/>
                <w:color w:val="000000" w:themeColor="text1"/>
                <w:sz w:val="24"/>
                <w:szCs w:val="24"/>
                <w:lang w:val="en-ZA"/>
              </w:rPr>
              <w:t>t comply</w:t>
            </w:r>
            <w:r>
              <w:rPr>
                <w:color w:val="000000" w:themeColor="text1"/>
                <w:sz w:val="24"/>
                <w:szCs w:val="24"/>
                <w:lang w:val="en-ZA"/>
              </w:rPr>
              <w:t xml:space="preserve"> for non - </w:t>
            </w:r>
            <w:r w:rsidRPr="00F47E3D">
              <w:rPr>
                <w:color w:val="000000" w:themeColor="text1"/>
                <w:sz w:val="24"/>
                <w:szCs w:val="24"/>
                <w:lang w:val="en-ZA"/>
              </w:rPr>
              <w:t xml:space="preserve">compliance with the requirements in the relevant column of </w:t>
            </w:r>
            <w:r w:rsidRPr="00F47E3D">
              <w:rPr>
                <w:b/>
                <w:color w:val="000000" w:themeColor="text1"/>
                <w:sz w:val="24"/>
                <w:szCs w:val="24"/>
                <w:u w:val="single"/>
                <w:lang w:val="en-ZA"/>
              </w:rPr>
              <w:t xml:space="preserve">every </w:t>
            </w:r>
            <w:r w:rsidRPr="00F47E3D">
              <w:rPr>
                <w:color w:val="000000" w:themeColor="text1"/>
                <w:sz w:val="24"/>
                <w:szCs w:val="24"/>
                <w:lang w:val="en-ZA"/>
              </w:rPr>
              <w:t>specification field. Failure to do this will be interpreted as</w:t>
            </w:r>
            <w:r w:rsidRPr="00F47E3D">
              <w:rPr>
                <w:b/>
                <w:color w:val="000000" w:themeColor="text1"/>
                <w:sz w:val="24"/>
                <w:szCs w:val="24"/>
                <w:lang w:val="en-ZA"/>
              </w:rPr>
              <w:t xml:space="preserve"> </w:t>
            </w:r>
            <w:r>
              <w:rPr>
                <w:b/>
                <w:color w:val="000000" w:themeColor="text1"/>
                <w:sz w:val="24"/>
                <w:szCs w:val="24"/>
                <w:lang w:val="en-ZA"/>
              </w:rPr>
              <w:t xml:space="preserve">Do </w:t>
            </w:r>
            <w:r w:rsidRPr="00F47E3D">
              <w:rPr>
                <w:b/>
                <w:color w:val="000000" w:themeColor="text1"/>
                <w:sz w:val="24"/>
                <w:szCs w:val="24"/>
                <w:lang w:val="en-ZA"/>
              </w:rPr>
              <w:t>No</w:t>
            </w:r>
            <w:r>
              <w:rPr>
                <w:b/>
                <w:color w:val="000000" w:themeColor="text1"/>
                <w:sz w:val="24"/>
                <w:szCs w:val="24"/>
                <w:lang w:val="en-ZA"/>
              </w:rPr>
              <w:t>t Comply</w:t>
            </w:r>
            <w:r w:rsidRPr="00F47E3D">
              <w:rPr>
                <w:color w:val="000000" w:themeColor="text1"/>
                <w:sz w:val="24"/>
                <w:szCs w:val="24"/>
                <w:lang w:val="en-ZA"/>
              </w:rPr>
              <w:t>.</w:t>
            </w:r>
          </w:p>
        </w:tc>
        <w:tc>
          <w:tcPr>
            <w:tcW w:w="1852" w:type="dxa"/>
          </w:tcPr>
          <w:p w14:paraId="1EB02B01" w14:textId="77777777" w:rsidR="002B558B" w:rsidRPr="00F47E3D" w:rsidRDefault="002B558B" w:rsidP="00F25E36">
            <w:pPr>
              <w:spacing w:line="360" w:lineRule="auto"/>
              <w:jc w:val="center"/>
              <w:rPr>
                <w:b/>
                <w:bCs/>
                <w:color w:val="000000" w:themeColor="text1"/>
                <w:sz w:val="24"/>
                <w:szCs w:val="24"/>
                <w:lang w:val="en-ZA"/>
              </w:rPr>
            </w:pPr>
            <w:r w:rsidRPr="00F47E3D">
              <w:rPr>
                <w:b/>
                <w:bCs/>
                <w:color w:val="000000" w:themeColor="text1"/>
                <w:sz w:val="24"/>
                <w:szCs w:val="24"/>
                <w:lang w:val="en-ZA"/>
              </w:rPr>
              <w:t>COMPLY</w:t>
            </w:r>
            <w:r>
              <w:rPr>
                <w:b/>
                <w:bCs/>
                <w:color w:val="000000" w:themeColor="text1"/>
                <w:sz w:val="24"/>
                <w:szCs w:val="24"/>
                <w:lang w:val="en-ZA"/>
              </w:rPr>
              <w:t>/ DO NOT COMPLY</w:t>
            </w:r>
          </w:p>
        </w:tc>
      </w:tr>
      <w:tr w:rsidR="002B558B" w:rsidRPr="00F47E3D" w14:paraId="70D27D56" w14:textId="77777777" w:rsidTr="002B558B">
        <w:trPr>
          <w:trHeight w:val="510"/>
        </w:trPr>
        <w:tc>
          <w:tcPr>
            <w:tcW w:w="782" w:type="dxa"/>
            <w:vAlign w:val="center"/>
          </w:tcPr>
          <w:p w14:paraId="158BC85C"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1.5</w:t>
            </w:r>
          </w:p>
        </w:tc>
        <w:tc>
          <w:tcPr>
            <w:tcW w:w="6382" w:type="dxa"/>
            <w:vAlign w:val="center"/>
          </w:tcPr>
          <w:p w14:paraId="2E922918" w14:textId="77777777" w:rsidR="002B558B" w:rsidRPr="00F47E3D" w:rsidRDefault="002B558B" w:rsidP="00F25E36">
            <w:pPr>
              <w:spacing w:before="240" w:after="240"/>
              <w:jc w:val="both"/>
              <w:rPr>
                <w:color w:val="000000" w:themeColor="text1"/>
                <w:sz w:val="24"/>
                <w:szCs w:val="24"/>
                <w:lang w:val="en-ZA"/>
              </w:rPr>
            </w:pPr>
            <w:r w:rsidRPr="00F47E3D">
              <w:rPr>
                <w:color w:val="000000" w:themeColor="text1"/>
                <w:sz w:val="24"/>
                <w:szCs w:val="24"/>
                <w:lang w:val="en-ZA"/>
              </w:rPr>
              <w:t>The kit must be small enough to allow for delivery and storage of numerous kits to</w:t>
            </w:r>
            <w:r>
              <w:rPr>
                <w:color w:val="000000" w:themeColor="text1"/>
                <w:sz w:val="24"/>
                <w:szCs w:val="24"/>
                <w:lang w:val="en-ZA"/>
              </w:rPr>
              <w:t xml:space="preserve"> </w:t>
            </w:r>
            <w:proofErr w:type="gramStart"/>
            <w:r>
              <w:rPr>
                <w:color w:val="000000" w:themeColor="text1"/>
                <w:sz w:val="24"/>
                <w:szCs w:val="24"/>
                <w:lang w:val="en-ZA"/>
              </w:rPr>
              <w:t>e.g.</w:t>
            </w:r>
            <w:proofErr w:type="gramEnd"/>
            <w:r>
              <w:rPr>
                <w:color w:val="000000" w:themeColor="text1"/>
                <w:sz w:val="24"/>
                <w:szCs w:val="24"/>
                <w:lang w:val="en-ZA"/>
              </w:rPr>
              <w:t>10</w:t>
            </w:r>
            <w:r w:rsidRPr="00F47E3D">
              <w:rPr>
                <w:color w:val="000000" w:themeColor="text1"/>
                <w:sz w:val="24"/>
                <w:szCs w:val="24"/>
                <w:lang w:val="en-ZA"/>
              </w:rPr>
              <w:t xml:space="preserve"> be packaged and shipped together simultaneously.</w:t>
            </w:r>
          </w:p>
        </w:tc>
        <w:tc>
          <w:tcPr>
            <w:tcW w:w="1852" w:type="dxa"/>
          </w:tcPr>
          <w:p w14:paraId="383F55FC" w14:textId="77777777" w:rsidR="002B558B" w:rsidRPr="00F47E3D" w:rsidRDefault="002B558B" w:rsidP="00F25E36">
            <w:pPr>
              <w:rPr>
                <w:color w:val="000000" w:themeColor="text1"/>
                <w:sz w:val="24"/>
                <w:szCs w:val="24"/>
                <w:lang w:val="en-ZA"/>
              </w:rPr>
            </w:pPr>
          </w:p>
        </w:tc>
      </w:tr>
      <w:tr w:rsidR="002B558B" w:rsidRPr="00F47E3D" w14:paraId="561B8B5B" w14:textId="77777777" w:rsidTr="002B558B">
        <w:trPr>
          <w:trHeight w:val="763"/>
        </w:trPr>
        <w:tc>
          <w:tcPr>
            <w:tcW w:w="782" w:type="dxa"/>
            <w:vAlign w:val="center"/>
          </w:tcPr>
          <w:p w14:paraId="561F2F72"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1.6</w:t>
            </w:r>
          </w:p>
        </w:tc>
        <w:tc>
          <w:tcPr>
            <w:tcW w:w="6382" w:type="dxa"/>
            <w:vAlign w:val="center"/>
          </w:tcPr>
          <w:p w14:paraId="056C1524"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The kit interior must contain sufficient space or compartments to house the contents listed below in a secure way without allowing for possible leakages, </w:t>
            </w:r>
            <w:proofErr w:type="gramStart"/>
            <w:r w:rsidRPr="00F47E3D">
              <w:rPr>
                <w:color w:val="000000" w:themeColor="text1"/>
                <w:sz w:val="24"/>
                <w:szCs w:val="24"/>
                <w:lang w:val="en-ZA"/>
              </w:rPr>
              <w:t>movement</w:t>
            </w:r>
            <w:proofErr w:type="gramEnd"/>
            <w:r w:rsidRPr="00F47E3D">
              <w:rPr>
                <w:color w:val="000000" w:themeColor="text1"/>
                <w:sz w:val="24"/>
                <w:szCs w:val="24"/>
                <w:lang w:val="en-ZA"/>
              </w:rPr>
              <w:t xml:space="preserve"> or breakage o</w:t>
            </w:r>
            <w:r>
              <w:rPr>
                <w:color w:val="000000" w:themeColor="text1"/>
                <w:sz w:val="24"/>
                <w:szCs w:val="24"/>
                <w:lang w:val="en-ZA"/>
              </w:rPr>
              <w:t>f the contents during transportation.</w:t>
            </w:r>
          </w:p>
        </w:tc>
        <w:tc>
          <w:tcPr>
            <w:tcW w:w="1852" w:type="dxa"/>
          </w:tcPr>
          <w:p w14:paraId="1E73A8B3" w14:textId="77777777" w:rsidR="002B558B" w:rsidRPr="00F47E3D" w:rsidRDefault="002B558B" w:rsidP="00F25E36">
            <w:pPr>
              <w:rPr>
                <w:color w:val="000000" w:themeColor="text1"/>
                <w:sz w:val="24"/>
                <w:szCs w:val="24"/>
                <w:lang w:val="en-ZA"/>
              </w:rPr>
            </w:pPr>
          </w:p>
        </w:tc>
      </w:tr>
      <w:tr w:rsidR="002B558B" w:rsidRPr="00F47E3D" w14:paraId="15691764" w14:textId="77777777" w:rsidTr="002B558B">
        <w:trPr>
          <w:trHeight w:val="510"/>
        </w:trPr>
        <w:tc>
          <w:tcPr>
            <w:tcW w:w="782" w:type="dxa"/>
            <w:vAlign w:val="center"/>
          </w:tcPr>
          <w:p w14:paraId="79BE01F7"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lastRenderedPageBreak/>
              <w:t>1.7</w:t>
            </w:r>
          </w:p>
        </w:tc>
        <w:tc>
          <w:tcPr>
            <w:tcW w:w="6382" w:type="dxa"/>
            <w:vAlign w:val="center"/>
          </w:tcPr>
          <w:p w14:paraId="095E4DC1"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The exterior of the kit must</w:t>
            </w:r>
            <w:r>
              <w:rPr>
                <w:color w:val="000000" w:themeColor="text1"/>
                <w:sz w:val="24"/>
                <w:szCs w:val="24"/>
                <w:lang w:val="en-ZA"/>
              </w:rPr>
              <w:t xml:space="preserve"> be sealable/lockable with appropriate mechanism integrating seals, preferably </w:t>
            </w:r>
            <w:r w:rsidRPr="00F47E3D">
              <w:rPr>
                <w:color w:val="000000" w:themeColor="text1"/>
                <w:sz w:val="24"/>
                <w:szCs w:val="24"/>
                <w:lang w:val="en-ZA"/>
              </w:rPr>
              <w:t>contain</w:t>
            </w:r>
            <w:r>
              <w:rPr>
                <w:color w:val="000000" w:themeColor="text1"/>
                <w:sz w:val="24"/>
                <w:szCs w:val="24"/>
                <w:lang w:val="en-ZA"/>
              </w:rPr>
              <w:t>ing</w:t>
            </w:r>
            <w:r w:rsidRPr="00F47E3D">
              <w:rPr>
                <w:color w:val="000000" w:themeColor="text1"/>
                <w:sz w:val="24"/>
                <w:szCs w:val="24"/>
                <w:lang w:val="en-ZA"/>
              </w:rPr>
              <w:t xml:space="preserve"> holes on the sides </w:t>
            </w:r>
            <w:proofErr w:type="gramStart"/>
            <w:r w:rsidRPr="00F47E3D">
              <w:rPr>
                <w:color w:val="000000" w:themeColor="text1"/>
                <w:sz w:val="24"/>
                <w:szCs w:val="24"/>
                <w:lang w:val="en-ZA"/>
              </w:rPr>
              <w:t>in order to</w:t>
            </w:r>
            <w:proofErr w:type="gramEnd"/>
            <w:r w:rsidRPr="00F47E3D">
              <w:rPr>
                <w:color w:val="000000" w:themeColor="text1"/>
                <w:sz w:val="24"/>
                <w:szCs w:val="24"/>
                <w:lang w:val="en-ZA"/>
              </w:rPr>
              <w:t xml:space="preserve"> allow the insertion of the cable tie like seal</w:t>
            </w:r>
            <w:r>
              <w:rPr>
                <w:color w:val="000000" w:themeColor="text1"/>
                <w:sz w:val="24"/>
                <w:szCs w:val="24"/>
                <w:lang w:val="en-ZA"/>
              </w:rPr>
              <w:t xml:space="preserve"> or another seal mechanism</w:t>
            </w:r>
            <w:r w:rsidRPr="00F47E3D">
              <w:rPr>
                <w:color w:val="000000" w:themeColor="text1"/>
                <w:sz w:val="24"/>
                <w:szCs w:val="24"/>
                <w:lang w:val="en-ZA"/>
              </w:rPr>
              <w:t>.</w:t>
            </w:r>
          </w:p>
        </w:tc>
        <w:tc>
          <w:tcPr>
            <w:tcW w:w="1852" w:type="dxa"/>
          </w:tcPr>
          <w:p w14:paraId="01D9A3AF" w14:textId="77777777" w:rsidR="002B558B" w:rsidRPr="00F47E3D" w:rsidRDefault="002B558B" w:rsidP="00F25E36">
            <w:pPr>
              <w:rPr>
                <w:color w:val="000000" w:themeColor="text1"/>
                <w:sz w:val="24"/>
                <w:szCs w:val="24"/>
                <w:lang w:val="en-ZA"/>
              </w:rPr>
            </w:pPr>
          </w:p>
        </w:tc>
      </w:tr>
      <w:tr w:rsidR="002B558B" w:rsidRPr="00F47E3D" w14:paraId="0711A742" w14:textId="77777777" w:rsidTr="002B558B">
        <w:trPr>
          <w:trHeight w:val="794"/>
        </w:trPr>
        <w:tc>
          <w:tcPr>
            <w:tcW w:w="782" w:type="dxa"/>
            <w:vAlign w:val="center"/>
          </w:tcPr>
          <w:p w14:paraId="7BB30E40"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1.8</w:t>
            </w:r>
          </w:p>
        </w:tc>
        <w:tc>
          <w:tcPr>
            <w:tcW w:w="6382" w:type="dxa"/>
            <w:vAlign w:val="center"/>
          </w:tcPr>
          <w:p w14:paraId="1F36A390"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The manufacturing date, expiry date, lot/batch n</w:t>
            </w:r>
            <w:r>
              <w:rPr>
                <w:color w:val="000000" w:themeColor="text1"/>
                <w:sz w:val="24"/>
                <w:szCs w:val="24"/>
                <w:lang w:val="en-ZA"/>
              </w:rPr>
              <w:t>umber</w:t>
            </w:r>
            <w:r w:rsidRPr="00F47E3D">
              <w:rPr>
                <w:color w:val="000000" w:themeColor="text1"/>
                <w:sz w:val="24"/>
                <w:szCs w:val="24"/>
                <w:lang w:val="en-ZA"/>
              </w:rPr>
              <w:t xml:space="preserve"> of the contents of the kit must be placed on the outside of the container in such a way that it cannot be concealed with the sample label</w:t>
            </w:r>
            <w:r>
              <w:rPr>
                <w:color w:val="000000" w:themeColor="text1"/>
                <w:sz w:val="24"/>
                <w:szCs w:val="24"/>
                <w:lang w:val="en-ZA"/>
              </w:rPr>
              <w:t xml:space="preserve"> and is clearly visible to the users</w:t>
            </w:r>
            <w:r w:rsidRPr="00F47E3D">
              <w:rPr>
                <w:color w:val="000000" w:themeColor="text1"/>
                <w:sz w:val="24"/>
                <w:szCs w:val="24"/>
                <w:lang w:val="en-ZA"/>
              </w:rPr>
              <w:t>.</w:t>
            </w:r>
          </w:p>
        </w:tc>
        <w:tc>
          <w:tcPr>
            <w:tcW w:w="1852" w:type="dxa"/>
          </w:tcPr>
          <w:p w14:paraId="0E2D9DF6" w14:textId="77777777" w:rsidR="002B558B" w:rsidRPr="00F47E3D" w:rsidRDefault="002B558B" w:rsidP="00F25E36">
            <w:pPr>
              <w:rPr>
                <w:color w:val="000000" w:themeColor="text1"/>
                <w:sz w:val="24"/>
                <w:szCs w:val="24"/>
                <w:lang w:val="en-ZA"/>
              </w:rPr>
            </w:pPr>
          </w:p>
        </w:tc>
      </w:tr>
      <w:tr w:rsidR="002B558B" w:rsidRPr="00F47E3D" w14:paraId="040F672C" w14:textId="77777777" w:rsidTr="002B558B">
        <w:trPr>
          <w:trHeight w:val="794"/>
        </w:trPr>
        <w:tc>
          <w:tcPr>
            <w:tcW w:w="782" w:type="dxa"/>
            <w:vAlign w:val="center"/>
          </w:tcPr>
          <w:p w14:paraId="4B4A4DFE" w14:textId="77777777" w:rsidR="002B558B" w:rsidRPr="000C1578" w:rsidRDefault="002B558B" w:rsidP="00F25E36">
            <w:pPr>
              <w:rPr>
                <w:bCs/>
                <w:color w:val="000000" w:themeColor="text1"/>
                <w:sz w:val="24"/>
                <w:szCs w:val="24"/>
                <w:lang w:val="en-ZA"/>
              </w:rPr>
            </w:pPr>
            <w:r w:rsidRPr="000C1578">
              <w:rPr>
                <w:bCs/>
                <w:color w:val="000000" w:themeColor="text1"/>
                <w:sz w:val="24"/>
                <w:szCs w:val="24"/>
                <w:lang w:val="en-ZA"/>
              </w:rPr>
              <w:t>1.9</w:t>
            </w:r>
          </w:p>
        </w:tc>
        <w:tc>
          <w:tcPr>
            <w:tcW w:w="6382" w:type="dxa"/>
            <w:vAlign w:val="center"/>
          </w:tcPr>
          <w:p w14:paraId="7C9ED9E5" w14:textId="77777777" w:rsidR="002B558B" w:rsidRPr="000C1578" w:rsidRDefault="002B558B" w:rsidP="00F25E36">
            <w:pPr>
              <w:jc w:val="both"/>
              <w:rPr>
                <w:bCs/>
                <w:color w:val="000000" w:themeColor="text1"/>
                <w:sz w:val="24"/>
                <w:szCs w:val="24"/>
                <w:lang w:val="en-ZA"/>
              </w:rPr>
            </w:pPr>
            <w:r w:rsidRPr="000C1578">
              <w:rPr>
                <w:bCs/>
                <w:color w:val="000000" w:themeColor="text1"/>
                <w:sz w:val="24"/>
                <w:szCs w:val="24"/>
                <w:lang w:val="en-ZA"/>
              </w:rPr>
              <w:t>The supplier must be ISO 13485:2003 certified and provide proof of validation data to establish the expiry date of the kit and its contents, specifically blood collection tube. The proof must be in documentary form with the testing results for this purpose.  All documents provided must be signed and/or certified and be submitted with the bid reply.</w:t>
            </w:r>
          </w:p>
        </w:tc>
        <w:tc>
          <w:tcPr>
            <w:tcW w:w="1852" w:type="dxa"/>
          </w:tcPr>
          <w:p w14:paraId="751A111C" w14:textId="77777777" w:rsidR="002B558B" w:rsidRPr="00F47E3D" w:rsidRDefault="002B558B" w:rsidP="00F25E36">
            <w:pPr>
              <w:rPr>
                <w:color w:val="000000" w:themeColor="text1"/>
                <w:sz w:val="24"/>
                <w:szCs w:val="24"/>
                <w:lang w:val="en-ZA"/>
              </w:rPr>
            </w:pPr>
          </w:p>
        </w:tc>
      </w:tr>
      <w:tr w:rsidR="002B558B" w:rsidRPr="00F47E3D" w14:paraId="0D0DC686" w14:textId="77777777" w:rsidTr="002B558B">
        <w:trPr>
          <w:trHeight w:val="794"/>
        </w:trPr>
        <w:tc>
          <w:tcPr>
            <w:tcW w:w="782" w:type="dxa"/>
            <w:vAlign w:val="center"/>
          </w:tcPr>
          <w:p w14:paraId="5DF5AA2C"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1.10</w:t>
            </w:r>
          </w:p>
        </w:tc>
        <w:tc>
          <w:tcPr>
            <w:tcW w:w="6382" w:type="dxa"/>
            <w:vAlign w:val="center"/>
          </w:tcPr>
          <w:p w14:paraId="348E33C0" w14:textId="77777777" w:rsidR="002B558B" w:rsidRDefault="002B558B" w:rsidP="00F25E36">
            <w:pPr>
              <w:jc w:val="both"/>
              <w:rPr>
                <w:color w:val="000000" w:themeColor="text1"/>
                <w:sz w:val="24"/>
                <w:szCs w:val="24"/>
                <w:lang w:val="en-ZA"/>
              </w:rPr>
            </w:pPr>
            <w:r w:rsidRPr="00F47E3D">
              <w:rPr>
                <w:color w:val="000000" w:themeColor="text1"/>
                <w:sz w:val="24"/>
                <w:szCs w:val="24"/>
                <w:lang w:val="en-ZA"/>
              </w:rPr>
              <w:t xml:space="preserve">The company must provide in documentary form, all standards adhered to in this testing process. This may </w:t>
            </w:r>
            <w:proofErr w:type="gramStart"/>
            <w:r w:rsidRPr="00F47E3D">
              <w:rPr>
                <w:color w:val="000000" w:themeColor="text1"/>
                <w:sz w:val="24"/>
                <w:szCs w:val="24"/>
                <w:lang w:val="en-ZA"/>
              </w:rPr>
              <w:t>include, but</w:t>
            </w:r>
            <w:proofErr w:type="gramEnd"/>
            <w:r w:rsidRPr="00F47E3D">
              <w:rPr>
                <w:color w:val="000000" w:themeColor="text1"/>
                <w:sz w:val="24"/>
                <w:szCs w:val="24"/>
                <w:lang w:val="en-ZA"/>
              </w:rPr>
              <w:t xml:space="preserve"> is not limited to ISO </w:t>
            </w:r>
            <w:r>
              <w:rPr>
                <w:color w:val="000000" w:themeColor="text1"/>
                <w:sz w:val="24"/>
                <w:szCs w:val="24"/>
                <w:lang w:val="en-ZA"/>
              </w:rPr>
              <w:t xml:space="preserve">13485:2003 </w:t>
            </w:r>
            <w:r w:rsidRPr="00F47E3D">
              <w:rPr>
                <w:color w:val="000000" w:themeColor="text1"/>
                <w:sz w:val="24"/>
                <w:szCs w:val="24"/>
                <w:lang w:val="en-ZA"/>
              </w:rPr>
              <w:t xml:space="preserve">standards, SANAS standards and must be traceable to the Standards International (SI). The documents in this regard must be attached to the bid submission.  All documents provided </w:t>
            </w:r>
            <w:r>
              <w:rPr>
                <w:color w:val="000000" w:themeColor="text1"/>
                <w:sz w:val="24"/>
                <w:szCs w:val="24"/>
                <w:lang w:val="en-ZA"/>
              </w:rPr>
              <w:t>must be signed and/or certified.</w:t>
            </w:r>
          </w:p>
          <w:p w14:paraId="4E641774" w14:textId="77777777" w:rsidR="002B558B" w:rsidRPr="00F47E3D" w:rsidRDefault="002B558B" w:rsidP="00F25E36">
            <w:pPr>
              <w:jc w:val="both"/>
              <w:rPr>
                <w:color w:val="000000" w:themeColor="text1"/>
                <w:sz w:val="24"/>
                <w:szCs w:val="24"/>
                <w:lang w:val="en-ZA"/>
              </w:rPr>
            </w:pPr>
          </w:p>
        </w:tc>
        <w:tc>
          <w:tcPr>
            <w:tcW w:w="1852" w:type="dxa"/>
          </w:tcPr>
          <w:p w14:paraId="70E49AA6" w14:textId="77777777" w:rsidR="002B558B" w:rsidRPr="00F47E3D" w:rsidRDefault="002B558B" w:rsidP="00F25E36">
            <w:pPr>
              <w:rPr>
                <w:color w:val="000000" w:themeColor="text1"/>
                <w:sz w:val="24"/>
                <w:szCs w:val="24"/>
                <w:lang w:val="en-ZA"/>
              </w:rPr>
            </w:pPr>
          </w:p>
        </w:tc>
      </w:tr>
      <w:tr w:rsidR="002B558B" w:rsidRPr="00F47E3D" w14:paraId="76D53590" w14:textId="77777777" w:rsidTr="002B558B">
        <w:trPr>
          <w:trHeight w:val="794"/>
        </w:trPr>
        <w:tc>
          <w:tcPr>
            <w:tcW w:w="782" w:type="dxa"/>
            <w:vAlign w:val="center"/>
          </w:tcPr>
          <w:p w14:paraId="6485ABAA"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1.11</w:t>
            </w:r>
          </w:p>
        </w:tc>
        <w:tc>
          <w:tcPr>
            <w:tcW w:w="6382" w:type="dxa"/>
            <w:vAlign w:val="center"/>
          </w:tcPr>
          <w:p w14:paraId="7717804E" w14:textId="77777777" w:rsidR="002B558B" w:rsidRDefault="002B558B" w:rsidP="00F25E36">
            <w:pPr>
              <w:jc w:val="both"/>
              <w:rPr>
                <w:color w:val="000000" w:themeColor="text1"/>
                <w:sz w:val="24"/>
                <w:szCs w:val="24"/>
                <w:lang w:val="en-ZA"/>
              </w:rPr>
            </w:pPr>
            <w:r w:rsidRPr="00F47E3D">
              <w:rPr>
                <w:color w:val="000000" w:themeColor="text1"/>
                <w:sz w:val="24"/>
                <w:szCs w:val="24"/>
                <w:lang w:val="en-ZA"/>
              </w:rPr>
              <w:t>The polystyrene containe</w:t>
            </w:r>
            <w:r>
              <w:rPr>
                <w:color w:val="000000" w:themeColor="text1"/>
                <w:sz w:val="24"/>
                <w:szCs w:val="24"/>
                <w:lang w:val="en-ZA"/>
              </w:rPr>
              <w:t>r must be equipped with a metal/</w:t>
            </w:r>
            <w:r w:rsidRPr="00F47E3D">
              <w:rPr>
                <w:color w:val="000000" w:themeColor="text1"/>
                <w:sz w:val="24"/>
                <w:szCs w:val="24"/>
                <w:lang w:val="en-ZA"/>
              </w:rPr>
              <w:t>foil indicator on the outside that would clearly de</w:t>
            </w:r>
            <w:r>
              <w:rPr>
                <w:color w:val="000000" w:themeColor="text1"/>
                <w:sz w:val="24"/>
                <w:szCs w:val="24"/>
                <w:lang w:val="en-ZA"/>
              </w:rPr>
              <w:t>fine containers that were micro</w:t>
            </w:r>
            <w:r w:rsidRPr="00F47E3D">
              <w:rPr>
                <w:color w:val="000000" w:themeColor="text1"/>
                <w:sz w:val="24"/>
                <w:szCs w:val="24"/>
                <w:lang w:val="en-ZA"/>
              </w:rPr>
              <w:t>waved after sealing.</w:t>
            </w:r>
            <w:r>
              <w:rPr>
                <w:color w:val="000000" w:themeColor="text1"/>
                <w:sz w:val="24"/>
                <w:szCs w:val="24"/>
                <w:lang w:val="en-ZA"/>
              </w:rPr>
              <w:t xml:space="preserve"> The metal/ foil indicator must also show clear physical tampering if attempted to be pulled off.</w:t>
            </w:r>
          </w:p>
          <w:p w14:paraId="5BA23196" w14:textId="77777777" w:rsidR="002B558B" w:rsidRPr="00F47E3D" w:rsidRDefault="002B558B" w:rsidP="00F25E36">
            <w:pPr>
              <w:jc w:val="both"/>
              <w:rPr>
                <w:color w:val="000000" w:themeColor="text1"/>
                <w:sz w:val="24"/>
                <w:szCs w:val="24"/>
                <w:lang w:val="en-ZA"/>
              </w:rPr>
            </w:pPr>
          </w:p>
        </w:tc>
        <w:tc>
          <w:tcPr>
            <w:tcW w:w="1852" w:type="dxa"/>
          </w:tcPr>
          <w:p w14:paraId="78552E11" w14:textId="77777777" w:rsidR="002B558B" w:rsidRPr="00F47E3D" w:rsidRDefault="002B558B" w:rsidP="00F25E36">
            <w:pPr>
              <w:rPr>
                <w:color w:val="000000" w:themeColor="text1"/>
                <w:sz w:val="24"/>
                <w:szCs w:val="24"/>
                <w:lang w:val="en-ZA"/>
              </w:rPr>
            </w:pPr>
          </w:p>
        </w:tc>
      </w:tr>
      <w:tr w:rsidR="002B558B" w:rsidRPr="00F47E3D" w14:paraId="522F9CC4" w14:textId="77777777" w:rsidTr="002B558B">
        <w:trPr>
          <w:trHeight w:val="794"/>
        </w:trPr>
        <w:tc>
          <w:tcPr>
            <w:tcW w:w="7164" w:type="dxa"/>
            <w:gridSpan w:val="2"/>
            <w:vAlign w:val="center"/>
          </w:tcPr>
          <w:p w14:paraId="6C74CB06"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The bidder must indicate in </w:t>
            </w:r>
            <w:r w:rsidRPr="00F47E3D">
              <w:rPr>
                <w:b/>
                <w:color w:val="000000" w:themeColor="text1"/>
                <w:sz w:val="24"/>
                <w:szCs w:val="24"/>
                <w:u w:val="single"/>
                <w:lang w:val="en-ZA"/>
              </w:rPr>
              <w:t>writing</w:t>
            </w:r>
            <w:r w:rsidRPr="00F47E3D">
              <w:rPr>
                <w:color w:val="000000" w:themeColor="text1"/>
                <w:sz w:val="24"/>
                <w:szCs w:val="24"/>
                <w:lang w:val="en-ZA"/>
              </w:rPr>
              <w:t xml:space="preserve"> with </w:t>
            </w:r>
            <w:r w:rsidRPr="0094553F">
              <w:rPr>
                <w:b/>
                <w:color w:val="000000" w:themeColor="text1"/>
                <w:sz w:val="24"/>
                <w:szCs w:val="24"/>
                <w:lang w:val="en-ZA"/>
              </w:rPr>
              <w:t>Comply</w:t>
            </w:r>
            <w:r w:rsidRPr="00F47E3D">
              <w:rPr>
                <w:color w:val="000000" w:themeColor="text1"/>
                <w:sz w:val="24"/>
                <w:szCs w:val="24"/>
                <w:lang w:val="en-ZA"/>
              </w:rPr>
              <w:t xml:space="preserve"> for compliance with the requirements and </w:t>
            </w:r>
            <w:r w:rsidRPr="0094553F">
              <w:rPr>
                <w:b/>
                <w:color w:val="000000" w:themeColor="text1"/>
                <w:sz w:val="24"/>
                <w:szCs w:val="24"/>
                <w:lang w:val="en-ZA"/>
              </w:rPr>
              <w:t>Do</w:t>
            </w:r>
            <w:r>
              <w:rPr>
                <w:color w:val="000000" w:themeColor="text1"/>
                <w:sz w:val="24"/>
                <w:szCs w:val="24"/>
                <w:lang w:val="en-ZA"/>
              </w:rPr>
              <w:t xml:space="preserve"> </w:t>
            </w:r>
            <w:r w:rsidRPr="00F47E3D">
              <w:rPr>
                <w:b/>
                <w:color w:val="000000" w:themeColor="text1"/>
                <w:sz w:val="24"/>
                <w:szCs w:val="24"/>
                <w:lang w:val="en-ZA"/>
              </w:rPr>
              <w:t>No</w:t>
            </w:r>
            <w:r>
              <w:rPr>
                <w:b/>
                <w:color w:val="000000" w:themeColor="text1"/>
                <w:sz w:val="24"/>
                <w:szCs w:val="24"/>
                <w:lang w:val="en-ZA"/>
              </w:rPr>
              <w:t>t comply</w:t>
            </w:r>
            <w:r>
              <w:rPr>
                <w:color w:val="000000" w:themeColor="text1"/>
                <w:sz w:val="24"/>
                <w:szCs w:val="24"/>
                <w:lang w:val="en-ZA"/>
              </w:rPr>
              <w:t xml:space="preserve"> for non - </w:t>
            </w:r>
            <w:r w:rsidRPr="00F47E3D">
              <w:rPr>
                <w:color w:val="000000" w:themeColor="text1"/>
                <w:sz w:val="24"/>
                <w:szCs w:val="24"/>
                <w:lang w:val="en-ZA"/>
              </w:rPr>
              <w:t xml:space="preserve">compliance with the requirements in the relevant column of </w:t>
            </w:r>
            <w:r w:rsidRPr="00F47E3D">
              <w:rPr>
                <w:b/>
                <w:color w:val="000000" w:themeColor="text1"/>
                <w:sz w:val="24"/>
                <w:szCs w:val="24"/>
                <w:u w:val="single"/>
                <w:lang w:val="en-ZA"/>
              </w:rPr>
              <w:t xml:space="preserve">every </w:t>
            </w:r>
            <w:r w:rsidRPr="00F47E3D">
              <w:rPr>
                <w:color w:val="000000" w:themeColor="text1"/>
                <w:sz w:val="24"/>
                <w:szCs w:val="24"/>
                <w:lang w:val="en-ZA"/>
              </w:rPr>
              <w:t>specification field. Failure to do this will be interpreted as</w:t>
            </w:r>
            <w:r w:rsidRPr="00F47E3D">
              <w:rPr>
                <w:b/>
                <w:color w:val="000000" w:themeColor="text1"/>
                <w:sz w:val="24"/>
                <w:szCs w:val="24"/>
                <w:lang w:val="en-ZA"/>
              </w:rPr>
              <w:t xml:space="preserve"> </w:t>
            </w:r>
            <w:r>
              <w:rPr>
                <w:b/>
                <w:color w:val="000000" w:themeColor="text1"/>
                <w:sz w:val="24"/>
                <w:szCs w:val="24"/>
                <w:lang w:val="en-ZA"/>
              </w:rPr>
              <w:t xml:space="preserve">Do </w:t>
            </w:r>
            <w:r w:rsidRPr="00F47E3D">
              <w:rPr>
                <w:b/>
                <w:color w:val="000000" w:themeColor="text1"/>
                <w:sz w:val="24"/>
                <w:szCs w:val="24"/>
                <w:lang w:val="en-ZA"/>
              </w:rPr>
              <w:t>No</w:t>
            </w:r>
            <w:r>
              <w:rPr>
                <w:b/>
                <w:color w:val="000000" w:themeColor="text1"/>
                <w:sz w:val="24"/>
                <w:szCs w:val="24"/>
                <w:lang w:val="en-ZA"/>
              </w:rPr>
              <w:t>t Comply</w:t>
            </w:r>
            <w:r w:rsidRPr="00F47E3D">
              <w:rPr>
                <w:color w:val="000000" w:themeColor="text1"/>
                <w:sz w:val="24"/>
                <w:szCs w:val="24"/>
                <w:lang w:val="en-ZA"/>
              </w:rPr>
              <w:t>.</w:t>
            </w:r>
          </w:p>
        </w:tc>
        <w:tc>
          <w:tcPr>
            <w:tcW w:w="1852" w:type="dxa"/>
          </w:tcPr>
          <w:p w14:paraId="579D8CCE"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COMPLY</w:t>
            </w:r>
            <w:r>
              <w:rPr>
                <w:b/>
                <w:bCs/>
                <w:color w:val="000000" w:themeColor="text1"/>
                <w:sz w:val="24"/>
                <w:szCs w:val="24"/>
                <w:lang w:val="en-ZA"/>
              </w:rPr>
              <w:t>/ DO NOT COMPLY</w:t>
            </w:r>
          </w:p>
        </w:tc>
      </w:tr>
      <w:tr w:rsidR="002B558B" w:rsidRPr="00F47E3D" w14:paraId="280B20E1" w14:textId="77777777" w:rsidTr="002B558B">
        <w:trPr>
          <w:trHeight w:val="510"/>
        </w:trPr>
        <w:tc>
          <w:tcPr>
            <w:tcW w:w="782" w:type="dxa"/>
            <w:shd w:val="clear" w:color="auto" w:fill="D9D9D9" w:themeFill="background1" w:themeFillShade="D9"/>
            <w:vAlign w:val="center"/>
          </w:tcPr>
          <w:p w14:paraId="079DF48E" w14:textId="77777777" w:rsidR="002B558B" w:rsidRPr="00F47E3D" w:rsidRDefault="002B558B" w:rsidP="00F25E36">
            <w:pPr>
              <w:rPr>
                <w:b/>
                <w:bCs/>
                <w:color w:val="000000" w:themeColor="text1"/>
                <w:sz w:val="24"/>
                <w:szCs w:val="24"/>
                <w:lang w:val="en-ZA"/>
              </w:rPr>
            </w:pPr>
            <w:r w:rsidRPr="00F47E3D">
              <w:rPr>
                <w:b/>
                <w:bCs/>
                <w:color w:val="000000" w:themeColor="text1"/>
                <w:sz w:val="24"/>
                <w:szCs w:val="24"/>
                <w:lang w:val="en-ZA"/>
              </w:rPr>
              <w:t>2.</w:t>
            </w:r>
          </w:p>
        </w:tc>
        <w:tc>
          <w:tcPr>
            <w:tcW w:w="8234" w:type="dxa"/>
            <w:gridSpan w:val="2"/>
            <w:shd w:val="clear" w:color="auto" w:fill="D9D9D9" w:themeFill="background1" w:themeFillShade="D9"/>
            <w:vAlign w:val="center"/>
          </w:tcPr>
          <w:p w14:paraId="51BBADE6"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Contents of Container</w:t>
            </w:r>
          </w:p>
        </w:tc>
      </w:tr>
      <w:tr w:rsidR="002B558B" w:rsidRPr="00F47E3D" w14:paraId="7CD5B64A" w14:textId="77777777" w:rsidTr="002B558B">
        <w:trPr>
          <w:trHeight w:val="510"/>
        </w:trPr>
        <w:tc>
          <w:tcPr>
            <w:tcW w:w="782" w:type="dxa"/>
            <w:vAlign w:val="center"/>
          </w:tcPr>
          <w:p w14:paraId="4DF926C9"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2.1</w:t>
            </w:r>
          </w:p>
        </w:tc>
        <w:tc>
          <w:tcPr>
            <w:tcW w:w="6382" w:type="dxa"/>
            <w:vAlign w:val="center"/>
          </w:tcPr>
          <w:p w14:paraId="6A51DF0F"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One 10 ml</w:t>
            </w:r>
            <w:r w:rsidRPr="00F47E3D">
              <w:rPr>
                <w:i/>
                <w:color w:val="000000" w:themeColor="text1"/>
                <w:sz w:val="24"/>
                <w:szCs w:val="24"/>
                <w:lang w:val="en-ZA"/>
              </w:rPr>
              <w:t xml:space="preserve"> </w:t>
            </w:r>
            <w:r w:rsidRPr="00F47E3D">
              <w:rPr>
                <w:color w:val="000000" w:themeColor="text1"/>
                <w:sz w:val="24"/>
                <w:szCs w:val="24"/>
                <w:lang w:val="en-ZA"/>
              </w:rPr>
              <w:t xml:space="preserve">vacutainer test-tube for the collection of blood (see point 3. Below). </w:t>
            </w:r>
          </w:p>
        </w:tc>
        <w:tc>
          <w:tcPr>
            <w:tcW w:w="1852" w:type="dxa"/>
          </w:tcPr>
          <w:p w14:paraId="61E72DD2" w14:textId="77777777" w:rsidR="002B558B" w:rsidRPr="00F47E3D" w:rsidRDefault="002B558B" w:rsidP="00F25E36">
            <w:pPr>
              <w:rPr>
                <w:color w:val="000000" w:themeColor="text1"/>
                <w:sz w:val="24"/>
                <w:szCs w:val="24"/>
                <w:lang w:val="en-ZA"/>
              </w:rPr>
            </w:pPr>
          </w:p>
        </w:tc>
      </w:tr>
      <w:tr w:rsidR="002B558B" w:rsidRPr="00F47E3D" w14:paraId="59230F82" w14:textId="77777777" w:rsidTr="002B558B">
        <w:trPr>
          <w:trHeight w:val="510"/>
        </w:trPr>
        <w:tc>
          <w:tcPr>
            <w:tcW w:w="782" w:type="dxa"/>
            <w:vAlign w:val="center"/>
          </w:tcPr>
          <w:p w14:paraId="2DBF2F64"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2.2</w:t>
            </w:r>
          </w:p>
        </w:tc>
        <w:tc>
          <w:tcPr>
            <w:tcW w:w="6382" w:type="dxa"/>
            <w:vAlign w:val="center"/>
          </w:tcPr>
          <w:p w14:paraId="1A89E892"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Two seals with the </w:t>
            </w:r>
            <w:r>
              <w:rPr>
                <w:color w:val="000000" w:themeColor="text1"/>
                <w:sz w:val="24"/>
                <w:szCs w:val="24"/>
                <w:lang w:val="en-ZA"/>
              </w:rPr>
              <w:t xml:space="preserve">identical </w:t>
            </w:r>
            <w:r w:rsidRPr="00F47E3D">
              <w:rPr>
                <w:color w:val="000000" w:themeColor="text1"/>
                <w:sz w:val="24"/>
                <w:szCs w:val="24"/>
                <w:lang w:val="en-ZA"/>
              </w:rPr>
              <w:t xml:space="preserve">unique number </w:t>
            </w:r>
            <w:r>
              <w:rPr>
                <w:color w:val="000000" w:themeColor="text1"/>
                <w:sz w:val="24"/>
                <w:szCs w:val="24"/>
                <w:lang w:val="en-ZA"/>
              </w:rPr>
              <w:t xml:space="preserve">in sequence of the original seal, meant </w:t>
            </w:r>
            <w:r w:rsidRPr="00F47E3D">
              <w:rPr>
                <w:color w:val="000000" w:themeColor="text1"/>
                <w:sz w:val="24"/>
                <w:szCs w:val="24"/>
                <w:lang w:val="en-ZA"/>
              </w:rPr>
              <w:t>for re-sealing.</w:t>
            </w:r>
          </w:p>
        </w:tc>
        <w:tc>
          <w:tcPr>
            <w:tcW w:w="1852" w:type="dxa"/>
          </w:tcPr>
          <w:p w14:paraId="37ABE954" w14:textId="77777777" w:rsidR="002B558B" w:rsidRPr="00F47E3D" w:rsidRDefault="002B558B" w:rsidP="00F25E36">
            <w:pPr>
              <w:rPr>
                <w:color w:val="000000" w:themeColor="text1"/>
                <w:sz w:val="24"/>
                <w:szCs w:val="24"/>
                <w:lang w:val="en-ZA"/>
              </w:rPr>
            </w:pPr>
          </w:p>
        </w:tc>
      </w:tr>
      <w:tr w:rsidR="002B558B" w:rsidRPr="00F47E3D" w14:paraId="5F6EBC35" w14:textId="77777777" w:rsidTr="002B558B">
        <w:trPr>
          <w:trHeight w:val="510"/>
        </w:trPr>
        <w:tc>
          <w:tcPr>
            <w:tcW w:w="782" w:type="dxa"/>
            <w:vAlign w:val="center"/>
          </w:tcPr>
          <w:p w14:paraId="3116DFD2"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2.3</w:t>
            </w:r>
          </w:p>
        </w:tc>
        <w:tc>
          <w:tcPr>
            <w:tcW w:w="6382" w:type="dxa"/>
            <w:vAlign w:val="center"/>
          </w:tcPr>
          <w:p w14:paraId="55953CDA"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One </w:t>
            </w:r>
            <w:r>
              <w:rPr>
                <w:color w:val="000000" w:themeColor="text1"/>
                <w:sz w:val="24"/>
                <w:szCs w:val="24"/>
                <w:lang w:val="en-ZA"/>
              </w:rPr>
              <w:t xml:space="preserve">safety </w:t>
            </w:r>
            <w:r w:rsidRPr="00F47E3D">
              <w:rPr>
                <w:color w:val="000000" w:themeColor="text1"/>
                <w:sz w:val="24"/>
                <w:szCs w:val="24"/>
                <w:lang w:val="en-ZA"/>
              </w:rPr>
              <w:t>sterile needle in a peel pouch.</w:t>
            </w:r>
          </w:p>
        </w:tc>
        <w:tc>
          <w:tcPr>
            <w:tcW w:w="1852" w:type="dxa"/>
          </w:tcPr>
          <w:p w14:paraId="594C4E8F" w14:textId="77777777" w:rsidR="002B558B" w:rsidRPr="00F47E3D" w:rsidRDefault="002B558B" w:rsidP="00F25E36">
            <w:pPr>
              <w:rPr>
                <w:color w:val="000000" w:themeColor="text1"/>
                <w:sz w:val="24"/>
                <w:szCs w:val="24"/>
                <w:lang w:val="en-ZA"/>
              </w:rPr>
            </w:pPr>
          </w:p>
        </w:tc>
      </w:tr>
      <w:tr w:rsidR="002B558B" w:rsidRPr="00F47E3D" w14:paraId="5F2152DE" w14:textId="77777777" w:rsidTr="002B558B">
        <w:trPr>
          <w:trHeight w:val="510"/>
        </w:trPr>
        <w:tc>
          <w:tcPr>
            <w:tcW w:w="782" w:type="dxa"/>
            <w:shd w:val="clear" w:color="auto" w:fill="D9D9D9" w:themeFill="background1" w:themeFillShade="D9"/>
            <w:vAlign w:val="center"/>
          </w:tcPr>
          <w:p w14:paraId="36372B8D" w14:textId="77777777" w:rsidR="002B558B" w:rsidRPr="00F47E3D" w:rsidRDefault="002B558B" w:rsidP="00F25E36">
            <w:pPr>
              <w:rPr>
                <w:b/>
                <w:bCs/>
                <w:color w:val="000000" w:themeColor="text1"/>
                <w:sz w:val="24"/>
                <w:szCs w:val="24"/>
                <w:lang w:val="en-ZA"/>
              </w:rPr>
            </w:pPr>
            <w:r w:rsidRPr="00F47E3D">
              <w:rPr>
                <w:b/>
                <w:bCs/>
                <w:color w:val="000000" w:themeColor="text1"/>
                <w:sz w:val="24"/>
                <w:szCs w:val="24"/>
                <w:lang w:val="en-ZA"/>
              </w:rPr>
              <w:t>3.</w:t>
            </w:r>
          </w:p>
        </w:tc>
        <w:tc>
          <w:tcPr>
            <w:tcW w:w="8234" w:type="dxa"/>
            <w:gridSpan w:val="2"/>
            <w:shd w:val="clear" w:color="auto" w:fill="D9D9D9" w:themeFill="background1" w:themeFillShade="D9"/>
            <w:vAlign w:val="center"/>
          </w:tcPr>
          <w:p w14:paraId="7D8E8215"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Vacutainer test-tube</w:t>
            </w:r>
          </w:p>
        </w:tc>
      </w:tr>
      <w:tr w:rsidR="002B558B" w:rsidRPr="00F47E3D" w14:paraId="2129542A" w14:textId="77777777" w:rsidTr="002B558B">
        <w:trPr>
          <w:trHeight w:val="510"/>
        </w:trPr>
        <w:tc>
          <w:tcPr>
            <w:tcW w:w="782" w:type="dxa"/>
            <w:vAlign w:val="center"/>
          </w:tcPr>
          <w:p w14:paraId="1C74F694"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3.1</w:t>
            </w:r>
          </w:p>
        </w:tc>
        <w:tc>
          <w:tcPr>
            <w:tcW w:w="6382" w:type="dxa"/>
            <w:vAlign w:val="center"/>
          </w:tcPr>
          <w:p w14:paraId="4E243CC5"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Must be manufactured from glass and must be at least 10mL capacity</w:t>
            </w:r>
          </w:p>
        </w:tc>
        <w:tc>
          <w:tcPr>
            <w:tcW w:w="1852" w:type="dxa"/>
          </w:tcPr>
          <w:p w14:paraId="5F3C2376" w14:textId="77777777" w:rsidR="002B558B" w:rsidRPr="00F47E3D" w:rsidRDefault="002B558B" w:rsidP="00F25E36">
            <w:pPr>
              <w:rPr>
                <w:color w:val="000000" w:themeColor="text1"/>
                <w:sz w:val="24"/>
                <w:szCs w:val="24"/>
                <w:lang w:val="en-ZA"/>
              </w:rPr>
            </w:pPr>
          </w:p>
        </w:tc>
      </w:tr>
      <w:tr w:rsidR="002B558B" w:rsidRPr="00F47E3D" w14:paraId="2648D048" w14:textId="77777777" w:rsidTr="002B558B">
        <w:trPr>
          <w:trHeight w:val="510"/>
        </w:trPr>
        <w:tc>
          <w:tcPr>
            <w:tcW w:w="782" w:type="dxa"/>
            <w:vAlign w:val="center"/>
          </w:tcPr>
          <w:p w14:paraId="498E911F"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3.2</w:t>
            </w:r>
          </w:p>
        </w:tc>
        <w:tc>
          <w:tcPr>
            <w:tcW w:w="6382" w:type="dxa"/>
            <w:vAlign w:val="center"/>
          </w:tcPr>
          <w:p w14:paraId="7D621F22"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Must be sterile with documented length of sterility guarantee.</w:t>
            </w:r>
          </w:p>
        </w:tc>
        <w:tc>
          <w:tcPr>
            <w:tcW w:w="1852" w:type="dxa"/>
          </w:tcPr>
          <w:p w14:paraId="3851697E" w14:textId="77777777" w:rsidR="002B558B" w:rsidRPr="00F47E3D" w:rsidRDefault="002B558B" w:rsidP="00F25E36">
            <w:pPr>
              <w:rPr>
                <w:color w:val="000000" w:themeColor="text1"/>
                <w:sz w:val="24"/>
                <w:szCs w:val="24"/>
                <w:lang w:val="en-ZA"/>
              </w:rPr>
            </w:pPr>
          </w:p>
        </w:tc>
      </w:tr>
      <w:tr w:rsidR="002B558B" w:rsidRPr="00F47E3D" w14:paraId="295B7396" w14:textId="77777777" w:rsidTr="002B558B">
        <w:trPr>
          <w:trHeight w:val="510"/>
        </w:trPr>
        <w:tc>
          <w:tcPr>
            <w:tcW w:w="782" w:type="dxa"/>
            <w:vAlign w:val="center"/>
          </w:tcPr>
          <w:p w14:paraId="526B14E6"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3.3</w:t>
            </w:r>
          </w:p>
        </w:tc>
        <w:tc>
          <w:tcPr>
            <w:tcW w:w="6382" w:type="dxa"/>
            <w:vAlign w:val="center"/>
          </w:tcPr>
          <w:p w14:paraId="710DA4FA"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Must be</w:t>
            </w:r>
            <w:r>
              <w:rPr>
                <w:color w:val="000000" w:themeColor="text1"/>
                <w:sz w:val="24"/>
                <w:szCs w:val="24"/>
                <w:lang w:val="en-ZA"/>
              </w:rPr>
              <w:t xml:space="preserve"> capped to maintain vacuum of the tube (</w:t>
            </w:r>
            <w:proofErr w:type="gramStart"/>
            <w:r>
              <w:rPr>
                <w:color w:val="000000" w:themeColor="text1"/>
                <w:sz w:val="24"/>
                <w:szCs w:val="24"/>
                <w:lang w:val="en-ZA"/>
              </w:rPr>
              <w:t>e.g.</w:t>
            </w:r>
            <w:proofErr w:type="gramEnd"/>
            <w:r>
              <w:rPr>
                <w:color w:val="000000" w:themeColor="text1"/>
                <w:sz w:val="24"/>
                <w:szCs w:val="24"/>
                <w:lang w:val="en-ZA"/>
              </w:rPr>
              <w:t xml:space="preserve"> rubber-stoppered)</w:t>
            </w:r>
          </w:p>
        </w:tc>
        <w:tc>
          <w:tcPr>
            <w:tcW w:w="1852" w:type="dxa"/>
          </w:tcPr>
          <w:p w14:paraId="337EFA77" w14:textId="77777777" w:rsidR="002B558B" w:rsidRPr="00F47E3D" w:rsidRDefault="002B558B" w:rsidP="00F25E36">
            <w:pPr>
              <w:rPr>
                <w:color w:val="000000" w:themeColor="text1"/>
                <w:sz w:val="24"/>
                <w:szCs w:val="24"/>
                <w:lang w:val="en-ZA"/>
              </w:rPr>
            </w:pPr>
          </w:p>
        </w:tc>
      </w:tr>
      <w:tr w:rsidR="002B558B" w:rsidRPr="00F47E3D" w14:paraId="671F7DF9" w14:textId="77777777" w:rsidTr="002B558B">
        <w:trPr>
          <w:trHeight w:val="510"/>
        </w:trPr>
        <w:tc>
          <w:tcPr>
            <w:tcW w:w="782" w:type="dxa"/>
            <w:vAlign w:val="center"/>
          </w:tcPr>
          <w:p w14:paraId="346DF87E"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3.4</w:t>
            </w:r>
          </w:p>
        </w:tc>
        <w:tc>
          <w:tcPr>
            <w:tcW w:w="6382" w:type="dxa"/>
            <w:vAlign w:val="center"/>
          </w:tcPr>
          <w:p w14:paraId="79E2B9AF"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Must have 1 x p</w:t>
            </w:r>
            <w:r w:rsidRPr="00F47E3D">
              <w:rPr>
                <w:color w:val="000000" w:themeColor="text1"/>
                <w:sz w:val="24"/>
                <w:szCs w:val="24"/>
                <w:lang w:val="en-ZA"/>
              </w:rPr>
              <w:t xml:space="preserve">lastic </w:t>
            </w:r>
            <w:r>
              <w:rPr>
                <w:color w:val="000000" w:themeColor="text1"/>
                <w:sz w:val="24"/>
                <w:szCs w:val="24"/>
                <w:lang w:val="en-ZA"/>
              </w:rPr>
              <w:t>shell</w:t>
            </w:r>
            <w:r w:rsidRPr="00F47E3D">
              <w:rPr>
                <w:color w:val="000000" w:themeColor="text1"/>
                <w:sz w:val="24"/>
                <w:szCs w:val="24"/>
                <w:lang w:val="en-ZA"/>
              </w:rPr>
              <w:t xml:space="preserve"> to fit over the </w:t>
            </w:r>
            <w:r>
              <w:rPr>
                <w:color w:val="000000" w:themeColor="text1"/>
                <w:sz w:val="24"/>
                <w:szCs w:val="24"/>
                <w:lang w:val="en-ZA"/>
              </w:rPr>
              <w:t>top cap of test-tube.</w:t>
            </w:r>
          </w:p>
        </w:tc>
        <w:tc>
          <w:tcPr>
            <w:tcW w:w="1852" w:type="dxa"/>
          </w:tcPr>
          <w:p w14:paraId="09FA6C75" w14:textId="77777777" w:rsidR="002B558B" w:rsidRPr="00F47E3D" w:rsidRDefault="002B558B" w:rsidP="00F25E36">
            <w:pPr>
              <w:rPr>
                <w:color w:val="000000" w:themeColor="text1"/>
                <w:sz w:val="24"/>
                <w:szCs w:val="24"/>
                <w:lang w:val="en-ZA"/>
              </w:rPr>
            </w:pPr>
          </w:p>
        </w:tc>
      </w:tr>
      <w:tr w:rsidR="002B558B" w:rsidRPr="00F47E3D" w14:paraId="116E8D23" w14:textId="77777777" w:rsidTr="002B558B">
        <w:trPr>
          <w:trHeight w:val="510"/>
        </w:trPr>
        <w:tc>
          <w:tcPr>
            <w:tcW w:w="782" w:type="dxa"/>
            <w:vAlign w:val="center"/>
          </w:tcPr>
          <w:p w14:paraId="3E309F83"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lastRenderedPageBreak/>
              <w:t>3.5</w:t>
            </w:r>
          </w:p>
        </w:tc>
        <w:tc>
          <w:tcPr>
            <w:tcW w:w="6382" w:type="dxa"/>
            <w:vAlign w:val="center"/>
          </w:tcPr>
          <w:p w14:paraId="6A642733"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Must contain an anti-clotting agent, </w:t>
            </w:r>
            <w:r>
              <w:rPr>
                <w:color w:val="000000" w:themeColor="text1"/>
                <w:sz w:val="24"/>
                <w:szCs w:val="24"/>
                <w:lang w:val="en-ZA"/>
              </w:rPr>
              <w:t>pre-mixed with a preservative (sodium fluoride).</w:t>
            </w:r>
          </w:p>
        </w:tc>
        <w:tc>
          <w:tcPr>
            <w:tcW w:w="1852" w:type="dxa"/>
          </w:tcPr>
          <w:p w14:paraId="1F40BBBA" w14:textId="77777777" w:rsidR="002B558B" w:rsidRPr="00F47E3D" w:rsidRDefault="002B558B" w:rsidP="00F25E36">
            <w:pPr>
              <w:rPr>
                <w:color w:val="000000" w:themeColor="text1"/>
                <w:sz w:val="24"/>
                <w:szCs w:val="24"/>
                <w:lang w:val="en-ZA"/>
              </w:rPr>
            </w:pPr>
          </w:p>
        </w:tc>
      </w:tr>
      <w:tr w:rsidR="002B558B" w:rsidRPr="00F47E3D" w14:paraId="0E5BD11C" w14:textId="77777777" w:rsidTr="002B558B">
        <w:trPr>
          <w:trHeight w:val="510"/>
        </w:trPr>
        <w:tc>
          <w:tcPr>
            <w:tcW w:w="782" w:type="dxa"/>
            <w:vAlign w:val="center"/>
          </w:tcPr>
          <w:p w14:paraId="592944E4"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3.6</w:t>
            </w:r>
          </w:p>
        </w:tc>
        <w:tc>
          <w:tcPr>
            <w:tcW w:w="6382" w:type="dxa"/>
            <w:vAlign w:val="center"/>
          </w:tcPr>
          <w:p w14:paraId="1F44BC1E"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Must contain 1 x bar-coded carbonized label with data entry fields.</w:t>
            </w:r>
          </w:p>
        </w:tc>
        <w:tc>
          <w:tcPr>
            <w:tcW w:w="1852" w:type="dxa"/>
          </w:tcPr>
          <w:p w14:paraId="2AF183D8" w14:textId="77777777" w:rsidR="002B558B" w:rsidRPr="00F47E3D" w:rsidRDefault="002B558B" w:rsidP="00F25E36">
            <w:pPr>
              <w:rPr>
                <w:color w:val="000000" w:themeColor="text1"/>
                <w:sz w:val="24"/>
                <w:szCs w:val="24"/>
                <w:lang w:val="en-ZA"/>
              </w:rPr>
            </w:pPr>
          </w:p>
        </w:tc>
      </w:tr>
      <w:tr w:rsidR="002B558B" w:rsidRPr="00F47E3D" w14:paraId="39328516" w14:textId="77777777" w:rsidTr="002B558B">
        <w:trPr>
          <w:trHeight w:val="510"/>
        </w:trPr>
        <w:tc>
          <w:tcPr>
            <w:tcW w:w="782" w:type="dxa"/>
            <w:shd w:val="clear" w:color="auto" w:fill="D9D9D9" w:themeFill="background1" w:themeFillShade="D9"/>
            <w:vAlign w:val="center"/>
          </w:tcPr>
          <w:p w14:paraId="7371D844" w14:textId="77777777" w:rsidR="002B558B" w:rsidRPr="00F47E3D" w:rsidRDefault="002B558B" w:rsidP="00F25E36">
            <w:pPr>
              <w:rPr>
                <w:b/>
                <w:bCs/>
                <w:color w:val="000000" w:themeColor="text1"/>
                <w:sz w:val="24"/>
                <w:szCs w:val="24"/>
                <w:lang w:val="en-ZA"/>
              </w:rPr>
            </w:pPr>
            <w:r w:rsidRPr="00F47E3D">
              <w:rPr>
                <w:b/>
                <w:bCs/>
                <w:color w:val="000000" w:themeColor="text1"/>
                <w:sz w:val="24"/>
                <w:szCs w:val="24"/>
                <w:lang w:val="en-ZA"/>
              </w:rPr>
              <w:t>4.</w:t>
            </w:r>
          </w:p>
        </w:tc>
        <w:tc>
          <w:tcPr>
            <w:tcW w:w="8234" w:type="dxa"/>
            <w:gridSpan w:val="2"/>
            <w:shd w:val="clear" w:color="auto" w:fill="D9D9D9" w:themeFill="background1" w:themeFillShade="D9"/>
            <w:vAlign w:val="center"/>
          </w:tcPr>
          <w:p w14:paraId="71829246"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Preservative and anti-coagulant</w:t>
            </w:r>
          </w:p>
        </w:tc>
      </w:tr>
      <w:tr w:rsidR="002B558B" w:rsidRPr="00F47E3D" w14:paraId="68F01476" w14:textId="77777777" w:rsidTr="002B558B">
        <w:trPr>
          <w:trHeight w:val="510"/>
        </w:trPr>
        <w:tc>
          <w:tcPr>
            <w:tcW w:w="782" w:type="dxa"/>
            <w:vAlign w:val="center"/>
          </w:tcPr>
          <w:p w14:paraId="622867FE" w14:textId="77777777" w:rsidR="002B558B" w:rsidRPr="00F47E3D" w:rsidRDefault="002B558B" w:rsidP="00F25E36">
            <w:pPr>
              <w:rPr>
                <w:color w:val="000000" w:themeColor="text1"/>
                <w:sz w:val="24"/>
                <w:szCs w:val="24"/>
                <w:lang w:val="en-ZA"/>
              </w:rPr>
            </w:pPr>
            <w:r>
              <w:rPr>
                <w:color w:val="000000" w:themeColor="text1"/>
                <w:sz w:val="24"/>
                <w:szCs w:val="24"/>
                <w:lang w:val="en-ZA"/>
              </w:rPr>
              <w:t>4</w:t>
            </w:r>
            <w:r w:rsidRPr="00F47E3D">
              <w:rPr>
                <w:color w:val="000000" w:themeColor="text1"/>
                <w:sz w:val="24"/>
                <w:szCs w:val="24"/>
                <w:lang w:val="en-ZA"/>
              </w:rPr>
              <w:t>.1</w:t>
            </w:r>
          </w:p>
        </w:tc>
        <w:tc>
          <w:tcPr>
            <w:tcW w:w="6382" w:type="dxa"/>
            <w:vAlign w:val="center"/>
          </w:tcPr>
          <w:p w14:paraId="432A74A8" w14:textId="77777777" w:rsidR="002B558B" w:rsidRDefault="002B558B" w:rsidP="00F25E36">
            <w:pPr>
              <w:jc w:val="both"/>
              <w:rPr>
                <w:color w:val="000000" w:themeColor="text1"/>
                <w:sz w:val="24"/>
                <w:szCs w:val="24"/>
                <w:lang w:val="en-ZA"/>
              </w:rPr>
            </w:pPr>
          </w:p>
          <w:p w14:paraId="4ECA34C3" w14:textId="77777777" w:rsidR="002B558B" w:rsidRDefault="002B558B" w:rsidP="00F25E36">
            <w:pPr>
              <w:jc w:val="both"/>
              <w:rPr>
                <w:color w:val="000000" w:themeColor="text1"/>
                <w:sz w:val="24"/>
                <w:szCs w:val="24"/>
                <w:lang w:val="en-ZA"/>
              </w:rPr>
            </w:pPr>
            <w:r w:rsidRPr="00F47E3D">
              <w:rPr>
                <w:color w:val="000000" w:themeColor="text1"/>
                <w:sz w:val="24"/>
                <w:szCs w:val="24"/>
                <w:lang w:val="en-ZA"/>
              </w:rPr>
              <w:t>Must be 99% potassium oxalate (</w:t>
            </w:r>
            <w:r>
              <w:rPr>
                <w:color w:val="000000" w:themeColor="text1"/>
                <w:sz w:val="24"/>
                <w:szCs w:val="24"/>
                <w:lang w:val="en-ZA"/>
              </w:rPr>
              <w:t>POTOX), analytical reagent grade (AR) or higher</w:t>
            </w:r>
            <w:r w:rsidRPr="00F47E3D">
              <w:rPr>
                <w:color w:val="000000" w:themeColor="text1"/>
                <w:sz w:val="24"/>
                <w:szCs w:val="24"/>
                <w:lang w:val="en-ZA"/>
              </w:rPr>
              <w:t xml:space="preserve"> as anti-clotting </w:t>
            </w:r>
            <w:proofErr w:type="gramStart"/>
            <w:r w:rsidRPr="00F47E3D">
              <w:rPr>
                <w:color w:val="000000" w:themeColor="text1"/>
                <w:sz w:val="24"/>
                <w:szCs w:val="24"/>
                <w:lang w:val="en-ZA"/>
              </w:rPr>
              <w:t>agent;</w:t>
            </w:r>
            <w:proofErr w:type="gramEnd"/>
          </w:p>
          <w:p w14:paraId="3E56ED9D" w14:textId="77777777" w:rsidR="002B558B" w:rsidRDefault="002B558B" w:rsidP="00F25E36">
            <w:pPr>
              <w:jc w:val="both"/>
              <w:rPr>
                <w:color w:val="000000" w:themeColor="text1"/>
                <w:sz w:val="24"/>
                <w:szCs w:val="24"/>
                <w:lang w:val="en-ZA"/>
              </w:rPr>
            </w:pPr>
          </w:p>
          <w:p w14:paraId="27E67288" w14:textId="77777777" w:rsidR="002B558B" w:rsidRPr="00F47E3D" w:rsidRDefault="002B558B" w:rsidP="00F25E36">
            <w:pPr>
              <w:jc w:val="both"/>
              <w:rPr>
                <w:color w:val="000000" w:themeColor="text1"/>
                <w:sz w:val="24"/>
                <w:szCs w:val="24"/>
                <w:lang w:val="en-ZA"/>
              </w:rPr>
            </w:pPr>
          </w:p>
        </w:tc>
        <w:tc>
          <w:tcPr>
            <w:tcW w:w="1852" w:type="dxa"/>
            <w:vAlign w:val="center"/>
          </w:tcPr>
          <w:p w14:paraId="4EC4A4B8" w14:textId="77777777" w:rsidR="002B558B" w:rsidRPr="00F47E3D" w:rsidRDefault="002B558B" w:rsidP="00F25E36">
            <w:pPr>
              <w:rPr>
                <w:color w:val="000000" w:themeColor="text1"/>
                <w:sz w:val="24"/>
                <w:szCs w:val="24"/>
                <w:lang w:val="en-ZA"/>
              </w:rPr>
            </w:pPr>
          </w:p>
        </w:tc>
      </w:tr>
      <w:tr w:rsidR="002B558B" w:rsidRPr="00F47E3D" w14:paraId="0E55AC8D" w14:textId="77777777" w:rsidTr="002B558B">
        <w:trPr>
          <w:cantSplit/>
          <w:trHeight w:val="1394"/>
        </w:trPr>
        <w:tc>
          <w:tcPr>
            <w:tcW w:w="7164" w:type="dxa"/>
            <w:gridSpan w:val="2"/>
          </w:tcPr>
          <w:p w14:paraId="5D4DE91A" w14:textId="77777777" w:rsidR="002B558B" w:rsidRPr="00F47E3D" w:rsidRDefault="002B558B" w:rsidP="00F25E36">
            <w:pPr>
              <w:spacing w:line="276" w:lineRule="auto"/>
              <w:jc w:val="both"/>
              <w:rPr>
                <w:color w:val="000000" w:themeColor="text1"/>
                <w:sz w:val="24"/>
                <w:szCs w:val="24"/>
                <w:lang w:val="en-ZA"/>
              </w:rPr>
            </w:pPr>
            <w:r w:rsidRPr="00F47E3D">
              <w:rPr>
                <w:color w:val="000000" w:themeColor="text1"/>
                <w:sz w:val="24"/>
                <w:szCs w:val="24"/>
                <w:lang w:val="en-ZA"/>
              </w:rPr>
              <w:t xml:space="preserve">The bidder must indicate in </w:t>
            </w:r>
            <w:r w:rsidRPr="00F47E3D">
              <w:rPr>
                <w:b/>
                <w:color w:val="000000" w:themeColor="text1"/>
                <w:sz w:val="24"/>
                <w:szCs w:val="24"/>
                <w:u w:val="single"/>
                <w:lang w:val="en-ZA"/>
              </w:rPr>
              <w:t>writing</w:t>
            </w:r>
            <w:r w:rsidRPr="00F47E3D">
              <w:rPr>
                <w:color w:val="000000" w:themeColor="text1"/>
                <w:sz w:val="24"/>
                <w:szCs w:val="24"/>
                <w:lang w:val="en-ZA"/>
              </w:rPr>
              <w:t xml:space="preserve"> with </w:t>
            </w:r>
            <w:r w:rsidRPr="0094553F">
              <w:rPr>
                <w:b/>
                <w:color w:val="000000" w:themeColor="text1"/>
                <w:sz w:val="24"/>
                <w:szCs w:val="24"/>
                <w:lang w:val="en-ZA"/>
              </w:rPr>
              <w:t>Comply</w:t>
            </w:r>
            <w:r w:rsidRPr="00F47E3D">
              <w:rPr>
                <w:color w:val="000000" w:themeColor="text1"/>
                <w:sz w:val="24"/>
                <w:szCs w:val="24"/>
                <w:lang w:val="en-ZA"/>
              </w:rPr>
              <w:t xml:space="preserve"> for compliance with the requirements and </w:t>
            </w:r>
            <w:r w:rsidRPr="0094553F">
              <w:rPr>
                <w:b/>
                <w:color w:val="000000" w:themeColor="text1"/>
                <w:sz w:val="24"/>
                <w:szCs w:val="24"/>
                <w:lang w:val="en-ZA"/>
              </w:rPr>
              <w:t>Do</w:t>
            </w:r>
            <w:r>
              <w:rPr>
                <w:color w:val="000000" w:themeColor="text1"/>
                <w:sz w:val="24"/>
                <w:szCs w:val="24"/>
                <w:lang w:val="en-ZA"/>
              </w:rPr>
              <w:t xml:space="preserve"> </w:t>
            </w:r>
            <w:r w:rsidRPr="00F47E3D">
              <w:rPr>
                <w:b/>
                <w:color w:val="000000" w:themeColor="text1"/>
                <w:sz w:val="24"/>
                <w:szCs w:val="24"/>
                <w:lang w:val="en-ZA"/>
              </w:rPr>
              <w:t>No</w:t>
            </w:r>
            <w:r>
              <w:rPr>
                <w:b/>
                <w:color w:val="000000" w:themeColor="text1"/>
                <w:sz w:val="24"/>
                <w:szCs w:val="24"/>
                <w:lang w:val="en-ZA"/>
              </w:rPr>
              <w:t>t comply</w:t>
            </w:r>
            <w:r>
              <w:rPr>
                <w:color w:val="000000" w:themeColor="text1"/>
                <w:sz w:val="24"/>
                <w:szCs w:val="24"/>
                <w:lang w:val="en-ZA"/>
              </w:rPr>
              <w:t xml:space="preserve"> for non - </w:t>
            </w:r>
            <w:r w:rsidRPr="00F47E3D">
              <w:rPr>
                <w:color w:val="000000" w:themeColor="text1"/>
                <w:sz w:val="24"/>
                <w:szCs w:val="24"/>
                <w:lang w:val="en-ZA"/>
              </w:rPr>
              <w:t xml:space="preserve">compliance with the requirements in the relevant column of </w:t>
            </w:r>
            <w:r w:rsidRPr="00F47E3D">
              <w:rPr>
                <w:b/>
                <w:color w:val="000000" w:themeColor="text1"/>
                <w:sz w:val="24"/>
                <w:szCs w:val="24"/>
                <w:u w:val="single"/>
                <w:lang w:val="en-ZA"/>
              </w:rPr>
              <w:t xml:space="preserve">every </w:t>
            </w:r>
            <w:r w:rsidRPr="00F47E3D">
              <w:rPr>
                <w:color w:val="000000" w:themeColor="text1"/>
                <w:sz w:val="24"/>
                <w:szCs w:val="24"/>
                <w:lang w:val="en-ZA"/>
              </w:rPr>
              <w:t>specification field. Failure to do this will be interpreted as</w:t>
            </w:r>
            <w:r w:rsidRPr="00F47E3D">
              <w:rPr>
                <w:b/>
                <w:color w:val="000000" w:themeColor="text1"/>
                <w:sz w:val="24"/>
                <w:szCs w:val="24"/>
                <w:lang w:val="en-ZA"/>
              </w:rPr>
              <w:t xml:space="preserve"> </w:t>
            </w:r>
            <w:r>
              <w:rPr>
                <w:b/>
                <w:color w:val="000000" w:themeColor="text1"/>
                <w:sz w:val="24"/>
                <w:szCs w:val="24"/>
                <w:lang w:val="en-ZA"/>
              </w:rPr>
              <w:t xml:space="preserve">Do </w:t>
            </w:r>
            <w:r w:rsidRPr="00F47E3D">
              <w:rPr>
                <w:b/>
                <w:color w:val="000000" w:themeColor="text1"/>
                <w:sz w:val="24"/>
                <w:szCs w:val="24"/>
                <w:lang w:val="en-ZA"/>
              </w:rPr>
              <w:t>No</w:t>
            </w:r>
            <w:r>
              <w:rPr>
                <w:b/>
                <w:color w:val="000000" w:themeColor="text1"/>
                <w:sz w:val="24"/>
                <w:szCs w:val="24"/>
                <w:lang w:val="en-ZA"/>
              </w:rPr>
              <w:t>t Comply</w:t>
            </w:r>
            <w:r w:rsidRPr="00F47E3D">
              <w:rPr>
                <w:color w:val="000000" w:themeColor="text1"/>
                <w:sz w:val="24"/>
                <w:szCs w:val="24"/>
                <w:lang w:val="en-ZA"/>
              </w:rPr>
              <w:t>.</w:t>
            </w:r>
          </w:p>
        </w:tc>
        <w:tc>
          <w:tcPr>
            <w:tcW w:w="1852" w:type="dxa"/>
          </w:tcPr>
          <w:p w14:paraId="10F47C6A" w14:textId="77777777" w:rsidR="002B558B" w:rsidRPr="00F47E3D" w:rsidRDefault="002B558B" w:rsidP="00F25E36">
            <w:pPr>
              <w:spacing w:line="360" w:lineRule="auto"/>
              <w:jc w:val="center"/>
              <w:rPr>
                <w:b/>
                <w:bCs/>
                <w:color w:val="000000" w:themeColor="text1"/>
                <w:sz w:val="24"/>
                <w:szCs w:val="24"/>
                <w:lang w:val="en-ZA"/>
              </w:rPr>
            </w:pPr>
            <w:r w:rsidRPr="00F47E3D">
              <w:rPr>
                <w:b/>
                <w:bCs/>
                <w:color w:val="000000" w:themeColor="text1"/>
                <w:sz w:val="24"/>
                <w:szCs w:val="24"/>
                <w:lang w:val="en-ZA"/>
              </w:rPr>
              <w:t>COMPLY</w:t>
            </w:r>
            <w:r>
              <w:rPr>
                <w:b/>
                <w:bCs/>
                <w:color w:val="000000" w:themeColor="text1"/>
                <w:sz w:val="24"/>
                <w:szCs w:val="24"/>
                <w:lang w:val="en-ZA"/>
              </w:rPr>
              <w:t xml:space="preserve"> DO NOT COMPLY</w:t>
            </w:r>
          </w:p>
        </w:tc>
      </w:tr>
      <w:tr w:rsidR="002B558B" w:rsidRPr="00F47E3D" w14:paraId="4C809076" w14:textId="77777777" w:rsidTr="002B558B">
        <w:trPr>
          <w:trHeight w:val="510"/>
        </w:trPr>
        <w:tc>
          <w:tcPr>
            <w:tcW w:w="782" w:type="dxa"/>
            <w:vAlign w:val="center"/>
          </w:tcPr>
          <w:p w14:paraId="07C95FFD"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4.2</w:t>
            </w:r>
          </w:p>
        </w:tc>
        <w:tc>
          <w:tcPr>
            <w:tcW w:w="6382" w:type="dxa"/>
            <w:vAlign w:val="center"/>
          </w:tcPr>
          <w:p w14:paraId="53741A51"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Must be </w:t>
            </w:r>
            <w:proofErr w:type="gramStart"/>
            <w:r w:rsidRPr="00F47E3D">
              <w:rPr>
                <w:color w:val="000000" w:themeColor="text1"/>
                <w:sz w:val="24"/>
                <w:szCs w:val="24"/>
                <w:lang w:val="en-ZA"/>
              </w:rPr>
              <w:t>Pre-mixed</w:t>
            </w:r>
            <w:proofErr w:type="gramEnd"/>
            <w:r w:rsidRPr="00F47E3D">
              <w:rPr>
                <w:color w:val="000000" w:themeColor="text1"/>
                <w:sz w:val="24"/>
                <w:szCs w:val="24"/>
                <w:lang w:val="en-ZA"/>
              </w:rPr>
              <w:t xml:space="preserve"> with the preservative sodium f</w:t>
            </w:r>
            <w:r>
              <w:rPr>
                <w:color w:val="000000" w:themeColor="text1"/>
                <w:sz w:val="24"/>
                <w:szCs w:val="24"/>
                <w:lang w:val="en-ZA"/>
              </w:rPr>
              <w:t>luoride in the approximate ratio (1: 4, 33) and allow for a blood-filled tube to maintain a minimum concentration of 1% fluoride.</w:t>
            </w:r>
          </w:p>
        </w:tc>
        <w:tc>
          <w:tcPr>
            <w:tcW w:w="1852" w:type="dxa"/>
            <w:vAlign w:val="center"/>
          </w:tcPr>
          <w:p w14:paraId="2822721D" w14:textId="77777777" w:rsidR="002B558B" w:rsidRPr="00F47E3D" w:rsidRDefault="002B558B" w:rsidP="00F25E36">
            <w:pPr>
              <w:rPr>
                <w:color w:val="000000" w:themeColor="text1"/>
                <w:sz w:val="24"/>
                <w:szCs w:val="24"/>
                <w:lang w:val="en-ZA"/>
              </w:rPr>
            </w:pPr>
          </w:p>
        </w:tc>
      </w:tr>
      <w:tr w:rsidR="002B558B" w:rsidRPr="00F47E3D" w14:paraId="725E9524" w14:textId="77777777" w:rsidTr="002B558B">
        <w:trPr>
          <w:trHeight w:val="510"/>
        </w:trPr>
        <w:tc>
          <w:tcPr>
            <w:tcW w:w="782" w:type="dxa"/>
            <w:vAlign w:val="center"/>
          </w:tcPr>
          <w:p w14:paraId="7B32D51B"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4.3</w:t>
            </w:r>
          </w:p>
        </w:tc>
        <w:tc>
          <w:tcPr>
            <w:tcW w:w="6382" w:type="dxa"/>
            <w:vAlign w:val="center"/>
          </w:tcPr>
          <w:p w14:paraId="68266FA2"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The chemical as referred to in points 4.1 and 4.2 must be pulverized to a fine powder when used in the </w:t>
            </w:r>
            <w:r>
              <w:rPr>
                <w:color w:val="000000" w:themeColor="text1"/>
                <w:sz w:val="24"/>
                <w:szCs w:val="24"/>
                <w:lang w:val="en-ZA"/>
              </w:rPr>
              <w:t>vacutainer tube.</w:t>
            </w:r>
          </w:p>
        </w:tc>
        <w:tc>
          <w:tcPr>
            <w:tcW w:w="1852" w:type="dxa"/>
            <w:vAlign w:val="center"/>
          </w:tcPr>
          <w:p w14:paraId="25957963" w14:textId="77777777" w:rsidR="002B558B" w:rsidRPr="00F47E3D" w:rsidRDefault="002B558B" w:rsidP="00F25E36">
            <w:pPr>
              <w:rPr>
                <w:color w:val="000000" w:themeColor="text1"/>
                <w:sz w:val="24"/>
                <w:szCs w:val="24"/>
                <w:lang w:val="en-ZA"/>
              </w:rPr>
            </w:pPr>
          </w:p>
        </w:tc>
      </w:tr>
      <w:tr w:rsidR="002B558B" w:rsidRPr="00F47E3D" w14:paraId="4F46C91E" w14:textId="77777777" w:rsidTr="002B558B">
        <w:trPr>
          <w:trHeight w:val="510"/>
        </w:trPr>
        <w:tc>
          <w:tcPr>
            <w:tcW w:w="782" w:type="dxa"/>
            <w:shd w:val="clear" w:color="auto" w:fill="D9D9D9" w:themeFill="background1" w:themeFillShade="D9"/>
            <w:vAlign w:val="center"/>
          </w:tcPr>
          <w:p w14:paraId="318C7F8A" w14:textId="77777777" w:rsidR="002B558B" w:rsidRPr="00F47E3D" w:rsidRDefault="002B558B" w:rsidP="00F25E36">
            <w:pPr>
              <w:rPr>
                <w:b/>
                <w:bCs/>
                <w:color w:val="000000" w:themeColor="text1"/>
                <w:sz w:val="24"/>
                <w:szCs w:val="24"/>
                <w:lang w:val="en-ZA"/>
              </w:rPr>
            </w:pPr>
            <w:r w:rsidRPr="00F47E3D">
              <w:rPr>
                <w:b/>
                <w:bCs/>
                <w:color w:val="000000" w:themeColor="text1"/>
                <w:sz w:val="24"/>
                <w:szCs w:val="24"/>
                <w:lang w:val="en-ZA"/>
              </w:rPr>
              <w:t>5.</w:t>
            </w:r>
          </w:p>
        </w:tc>
        <w:tc>
          <w:tcPr>
            <w:tcW w:w="8234" w:type="dxa"/>
            <w:gridSpan w:val="2"/>
            <w:shd w:val="clear" w:color="auto" w:fill="D9D9D9" w:themeFill="background1" w:themeFillShade="D9"/>
            <w:vAlign w:val="center"/>
          </w:tcPr>
          <w:p w14:paraId="7605958A"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Seals must meet the following requirements:</w:t>
            </w:r>
          </w:p>
        </w:tc>
      </w:tr>
      <w:tr w:rsidR="002B558B" w:rsidRPr="00F47E3D" w14:paraId="56295A5B" w14:textId="77777777" w:rsidTr="002B558B">
        <w:trPr>
          <w:trHeight w:val="510"/>
        </w:trPr>
        <w:tc>
          <w:tcPr>
            <w:tcW w:w="782" w:type="dxa"/>
            <w:vAlign w:val="center"/>
          </w:tcPr>
          <w:p w14:paraId="699E52A5"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5.1</w:t>
            </w:r>
          </w:p>
        </w:tc>
        <w:tc>
          <w:tcPr>
            <w:tcW w:w="6382" w:type="dxa"/>
            <w:vAlign w:val="center"/>
          </w:tcPr>
          <w:p w14:paraId="79D58078"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Two seals for sealing the kit (pre- sampling) by the manufacturer </w:t>
            </w:r>
            <w:r>
              <w:rPr>
                <w:color w:val="000000" w:themeColor="text1"/>
                <w:sz w:val="24"/>
                <w:szCs w:val="24"/>
                <w:lang w:val="en-ZA"/>
              </w:rPr>
              <w:t>at point of manufacture, with identical and unique numbering barcode.</w:t>
            </w:r>
          </w:p>
        </w:tc>
        <w:tc>
          <w:tcPr>
            <w:tcW w:w="1852" w:type="dxa"/>
            <w:vAlign w:val="center"/>
          </w:tcPr>
          <w:p w14:paraId="0EAE7774" w14:textId="77777777" w:rsidR="002B558B" w:rsidRPr="00F47E3D" w:rsidRDefault="002B558B" w:rsidP="00F25E36">
            <w:pPr>
              <w:rPr>
                <w:color w:val="000000" w:themeColor="text1"/>
                <w:sz w:val="24"/>
                <w:szCs w:val="24"/>
                <w:lang w:val="en-ZA"/>
              </w:rPr>
            </w:pPr>
          </w:p>
        </w:tc>
      </w:tr>
      <w:tr w:rsidR="002B558B" w:rsidRPr="00F47E3D" w14:paraId="27EC0FA9" w14:textId="77777777" w:rsidTr="002B558B">
        <w:trPr>
          <w:trHeight w:val="510"/>
        </w:trPr>
        <w:tc>
          <w:tcPr>
            <w:tcW w:w="782" w:type="dxa"/>
            <w:vAlign w:val="center"/>
          </w:tcPr>
          <w:p w14:paraId="0B7C3E43"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5.2</w:t>
            </w:r>
          </w:p>
        </w:tc>
        <w:tc>
          <w:tcPr>
            <w:tcW w:w="6382" w:type="dxa"/>
            <w:vAlign w:val="center"/>
          </w:tcPr>
          <w:p w14:paraId="386D44B7"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Two seals for sealing the kit (post- sampling) by the medical officer after collecting the sample before dispatch to the Forensic Chemistry Laboratory (FCL).</w:t>
            </w:r>
            <w:r>
              <w:rPr>
                <w:color w:val="000000" w:themeColor="text1"/>
                <w:sz w:val="24"/>
                <w:szCs w:val="24"/>
                <w:lang w:val="en-ZA"/>
              </w:rPr>
              <w:t xml:space="preserve"> Must have identical and unique numbering barcode. Seals must be fixed and no expansion or slippage of seal possible.</w:t>
            </w:r>
          </w:p>
        </w:tc>
        <w:tc>
          <w:tcPr>
            <w:tcW w:w="1852" w:type="dxa"/>
            <w:vAlign w:val="center"/>
          </w:tcPr>
          <w:p w14:paraId="52F1F90B" w14:textId="77777777" w:rsidR="002B558B" w:rsidRPr="00F47E3D" w:rsidRDefault="002B558B" w:rsidP="00F25E36">
            <w:pPr>
              <w:rPr>
                <w:color w:val="000000" w:themeColor="text1"/>
                <w:sz w:val="24"/>
                <w:szCs w:val="24"/>
                <w:lang w:val="en-ZA"/>
              </w:rPr>
            </w:pPr>
          </w:p>
        </w:tc>
      </w:tr>
      <w:tr w:rsidR="002B558B" w:rsidRPr="00F47E3D" w14:paraId="022679AA" w14:textId="77777777" w:rsidTr="002B558B">
        <w:trPr>
          <w:trHeight w:val="794"/>
        </w:trPr>
        <w:tc>
          <w:tcPr>
            <w:tcW w:w="782" w:type="dxa"/>
            <w:vAlign w:val="center"/>
          </w:tcPr>
          <w:p w14:paraId="2621991E"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5.3</w:t>
            </w:r>
          </w:p>
        </w:tc>
        <w:tc>
          <w:tcPr>
            <w:tcW w:w="6382" w:type="dxa"/>
            <w:vAlign w:val="center"/>
          </w:tcPr>
          <w:p w14:paraId="71FBDBC0"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 xml:space="preserve">Seals must be flexible and wide enough to allow a snug fit around the container without cracking, </w:t>
            </w:r>
            <w:proofErr w:type="gramStart"/>
            <w:r>
              <w:rPr>
                <w:color w:val="000000" w:themeColor="text1"/>
                <w:sz w:val="24"/>
                <w:szCs w:val="24"/>
                <w:lang w:val="en-ZA"/>
              </w:rPr>
              <w:t>breaking</w:t>
            </w:r>
            <w:proofErr w:type="gramEnd"/>
            <w:r>
              <w:rPr>
                <w:color w:val="000000" w:themeColor="text1"/>
                <w:sz w:val="24"/>
                <w:szCs w:val="24"/>
                <w:lang w:val="en-ZA"/>
              </w:rPr>
              <w:t xml:space="preserve"> or cutting into the container. Hollow tubes to protect holes if kit uses cable tie seals.</w:t>
            </w:r>
          </w:p>
        </w:tc>
        <w:tc>
          <w:tcPr>
            <w:tcW w:w="1852" w:type="dxa"/>
            <w:vAlign w:val="center"/>
          </w:tcPr>
          <w:p w14:paraId="662A5C5E" w14:textId="77777777" w:rsidR="002B558B" w:rsidRPr="00F47E3D" w:rsidRDefault="002B558B" w:rsidP="00F25E36">
            <w:pPr>
              <w:rPr>
                <w:color w:val="000000" w:themeColor="text1"/>
                <w:sz w:val="24"/>
                <w:szCs w:val="24"/>
                <w:lang w:val="en-ZA"/>
              </w:rPr>
            </w:pPr>
          </w:p>
        </w:tc>
      </w:tr>
      <w:tr w:rsidR="002B558B" w:rsidRPr="00F47E3D" w14:paraId="4B07D1BE" w14:textId="77777777" w:rsidTr="002B558B">
        <w:trPr>
          <w:trHeight w:val="794"/>
        </w:trPr>
        <w:tc>
          <w:tcPr>
            <w:tcW w:w="782" w:type="dxa"/>
            <w:vAlign w:val="center"/>
          </w:tcPr>
          <w:p w14:paraId="1916175F" w14:textId="77777777" w:rsidR="002B558B" w:rsidRPr="00F47E3D" w:rsidRDefault="002B558B" w:rsidP="00F25E36">
            <w:pPr>
              <w:rPr>
                <w:color w:val="000000" w:themeColor="text1"/>
                <w:sz w:val="24"/>
                <w:szCs w:val="24"/>
                <w:lang w:val="en-ZA"/>
              </w:rPr>
            </w:pPr>
            <w:r>
              <w:rPr>
                <w:color w:val="000000" w:themeColor="text1"/>
                <w:sz w:val="24"/>
                <w:szCs w:val="24"/>
                <w:lang w:val="en-ZA"/>
              </w:rPr>
              <w:t>5.4</w:t>
            </w:r>
          </w:p>
        </w:tc>
        <w:tc>
          <w:tcPr>
            <w:tcW w:w="6382" w:type="dxa"/>
            <w:vAlign w:val="center"/>
          </w:tcPr>
          <w:p w14:paraId="7F8B5C38"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A unique serial number</w:t>
            </w:r>
            <w:r>
              <w:rPr>
                <w:color w:val="000000" w:themeColor="text1"/>
                <w:sz w:val="24"/>
                <w:szCs w:val="24"/>
                <w:lang w:val="en-ZA"/>
              </w:rPr>
              <w:t xml:space="preserve"> permanently infused</w:t>
            </w:r>
            <w:r w:rsidRPr="00F47E3D">
              <w:rPr>
                <w:color w:val="000000" w:themeColor="text1"/>
                <w:sz w:val="24"/>
                <w:szCs w:val="24"/>
                <w:lang w:val="en-ZA"/>
              </w:rPr>
              <w:t>.  The s</w:t>
            </w:r>
            <w:r>
              <w:rPr>
                <w:color w:val="000000" w:themeColor="text1"/>
                <w:sz w:val="24"/>
                <w:szCs w:val="24"/>
                <w:lang w:val="en-ZA"/>
              </w:rPr>
              <w:t xml:space="preserve">erial number must have a prefix </w:t>
            </w:r>
            <w:r w:rsidRPr="00F47E3D">
              <w:rPr>
                <w:color w:val="000000" w:themeColor="text1"/>
                <w:sz w:val="24"/>
                <w:szCs w:val="24"/>
                <w:lang w:val="en-ZA"/>
              </w:rPr>
              <w:t>DD 000001 (barcode and numerical) that must be recorded with full serial tracking as per ISO standard.</w:t>
            </w:r>
          </w:p>
        </w:tc>
        <w:tc>
          <w:tcPr>
            <w:tcW w:w="1852" w:type="dxa"/>
            <w:vAlign w:val="center"/>
          </w:tcPr>
          <w:p w14:paraId="205DD6D8" w14:textId="77777777" w:rsidR="002B558B" w:rsidRPr="00F47E3D" w:rsidRDefault="002B558B" w:rsidP="00F25E36">
            <w:pPr>
              <w:rPr>
                <w:color w:val="000000" w:themeColor="text1"/>
                <w:sz w:val="24"/>
                <w:szCs w:val="24"/>
                <w:lang w:val="en-ZA"/>
              </w:rPr>
            </w:pPr>
          </w:p>
        </w:tc>
      </w:tr>
      <w:tr w:rsidR="002B558B" w:rsidRPr="00F47E3D" w14:paraId="4CB3A220" w14:textId="77777777" w:rsidTr="002B558B">
        <w:trPr>
          <w:trHeight w:val="794"/>
        </w:trPr>
        <w:tc>
          <w:tcPr>
            <w:tcW w:w="782" w:type="dxa"/>
            <w:vAlign w:val="center"/>
          </w:tcPr>
          <w:p w14:paraId="0606457C" w14:textId="77777777" w:rsidR="002B558B" w:rsidRPr="00F47E3D" w:rsidRDefault="002B558B" w:rsidP="00F25E36">
            <w:pPr>
              <w:rPr>
                <w:color w:val="000000" w:themeColor="text1"/>
                <w:sz w:val="24"/>
                <w:szCs w:val="24"/>
                <w:lang w:val="en-ZA"/>
              </w:rPr>
            </w:pPr>
            <w:r>
              <w:rPr>
                <w:color w:val="000000" w:themeColor="text1"/>
                <w:sz w:val="24"/>
                <w:szCs w:val="24"/>
                <w:lang w:val="en-ZA"/>
              </w:rPr>
              <w:t>5.5</w:t>
            </w:r>
          </w:p>
        </w:tc>
        <w:tc>
          <w:tcPr>
            <w:tcW w:w="6382" w:type="dxa"/>
            <w:vAlign w:val="center"/>
          </w:tcPr>
          <w:p w14:paraId="39A46942"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The “post-sampling” seals must both have identical numbers, following sequentially onto the number on the two “pre-sampling” seals that also have identical numbers. </w:t>
            </w:r>
          </w:p>
        </w:tc>
        <w:tc>
          <w:tcPr>
            <w:tcW w:w="1852" w:type="dxa"/>
            <w:vAlign w:val="center"/>
          </w:tcPr>
          <w:p w14:paraId="7366E031" w14:textId="77777777" w:rsidR="002B558B" w:rsidRPr="00F47E3D" w:rsidRDefault="002B558B" w:rsidP="00F25E36">
            <w:pPr>
              <w:rPr>
                <w:color w:val="000000" w:themeColor="text1"/>
                <w:sz w:val="24"/>
                <w:szCs w:val="24"/>
                <w:lang w:val="en-ZA"/>
              </w:rPr>
            </w:pPr>
          </w:p>
        </w:tc>
      </w:tr>
      <w:tr w:rsidR="002B558B" w:rsidRPr="00F47E3D" w14:paraId="1D7E8A4E" w14:textId="77777777" w:rsidTr="002B558B">
        <w:trPr>
          <w:trHeight w:val="510"/>
        </w:trPr>
        <w:tc>
          <w:tcPr>
            <w:tcW w:w="782" w:type="dxa"/>
            <w:shd w:val="clear" w:color="auto" w:fill="D9D9D9" w:themeFill="background1" w:themeFillShade="D9"/>
            <w:vAlign w:val="center"/>
          </w:tcPr>
          <w:p w14:paraId="225F75E0" w14:textId="77777777" w:rsidR="002B558B" w:rsidRPr="00F47E3D" w:rsidRDefault="002B558B" w:rsidP="00F25E36">
            <w:pPr>
              <w:rPr>
                <w:b/>
                <w:bCs/>
                <w:color w:val="000000" w:themeColor="text1"/>
                <w:sz w:val="24"/>
                <w:szCs w:val="24"/>
                <w:lang w:val="en-ZA"/>
              </w:rPr>
            </w:pPr>
            <w:r w:rsidRPr="00F47E3D">
              <w:rPr>
                <w:b/>
                <w:bCs/>
                <w:color w:val="000000" w:themeColor="text1"/>
                <w:sz w:val="24"/>
                <w:szCs w:val="24"/>
                <w:lang w:val="en-ZA"/>
              </w:rPr>
              <w:t>6.</w:t>
            </w:r>
          </w:p>
        </w:tc>
        <w:tc>
          <w:tcPr>
            <w:tcW w:w="8234" w:type="dxa"/>
            <w:gridSpan w:val="2"/>
            <w:shd w:val="clear" w:color="auto" w:fill="D9D9D9" w:themeFill="background1" w:themeFillShade="D9"/>
            <w:vAlign w:val="center"/>
          </w:tcPr>
          <w:p w14:paraId="4339DA75"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 xml:space="preserve">Label must </w:t>
            </w:r>
            <w:r>
              <w:rPr>
                <w:b/>
                <w:bCs/>
                <w:color w:val="000000" w:themeColor="text1"/>
                <w:sz w:val="24"/>
                <w:szCs w:val="24"/>
                <w:lang w:val="en-ZA"/>
              </w:rPr>
              <w:t>meet the following requirements</w:t>
            </w:r>
            <w:r w:rsidRPr="00F47E3D">
              <w:rPr>
                <w:b/>
                <w:bCs/>
                <w:color w:val="000000" w:themeColor="text1"/>
                <w:sz w:val="24"/>
                <w:szCs w:val="24"/>
                <w:lang w:val="en-ZA"/>
              </w:rPr>
              <w:t>:</w:t>
            </w:r>
          </w:p>
        </w:tc>
      </w:tr>
      <w:tr w:rsidR="002B558B" w:rsidRPr="00F47E3D" w14:paraId="212A1719" w14:textId="77777777" w:rsidTr="002B558B">
        <w:trPr>
          <w:trHeight w:val="510"/>
        </w:trPr>
        <w:tc>
          <w:tcPr>
            <w:tcW w:w="782" w:type="dxa"/>
            <w:vAlign w:val="center"/>
          </w:tcPr>
          <w:p w14:paraId="1A8C96F9"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6.1</w:t>
            </w:r>
          </w:p>
        </w:tc>
        <w:tc>
          <w:tcPr>
            <w:tcW w:w="6382" w:type="dxa"/>
            <w:vAlign w:val="center"/>
          </w:tcPr>
          <w:p w14:paraId="1E88909F"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Must be carbonized or allow other duplication for data completion.</w:t>
            </w:r>
          </w:p>
        </w:tc>
        <w:tc>
          <w:tcPr>
            <w:tcW w:w="1852" w:type="dxa"/>
            <w:vAlign w:val="center"/>
          </w:tcPr>
          <w:p w14:paraId="7820E625" w14:textId="77777777" w:rsidR="002B558B" w:rsidRPr="00F47E3D" w:rsidRDefault="002B558B" w:rsidP="00F25E36">
            <w:pPr>
              <w:rPr>
                <w:color w:val="000000" w:themeColor="text1"/>
                <w:sz w:val="24"/>
                <w:szCs w:val="24"/>
                <w:lang w:val="en-ZA"/>
              </w:rPr>
            </w:pPr>
          </w:p>
        </w:tc>
      </w:tr>
      <w:tr w:rsidR="002B558B" w:rsidRPr="00F47E3D" w14:paraId="45145710" w14:textId="77777777" w:rsidTr="002B558B">
        <w:trPr>
          <w:trHeight w:val="510"/>
        </w:trPr>
        <w:tc>
          <w:tcPr>
            <w:tcW w:w="782" w:type="dxa"/>
            <w:vAlign w:val="center"/>
          </w:tcPr>
          <w:p w14:paraId="66C4E515"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6.2</w:t>
            </w:r>
          </w:p>
        </w:tc>
        <w:tc>
          <w:tcPr>
            <w:tcW w:w="6382" w:type="dxa"/>
            <w:vAlign w:val="center"/>
          </w:tcPr>
          <w:p w14:paraId="2A955004"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Must be attached to the test-tube and allow a tear-off/ removal of copy to affix elsewhere.</w:t>
            </w:r>
          </w:p>
        </w:tc>
        <w:tc>
          <w:tcPr>
            <w:tcW w:w="1852" w:type="dxa"/>
            <w:vAlign w:val="center"/>
          </w:tcPr>
          <w:p w14:paraId="3D2B66D2" w14:textId="77777777" w:rsidR="002B558B" w:rsidRPr="00F47E3D" w:rsidRDefault="002B558B" w:rsidP="00F25E36">
            <w:pPr>
              <w:rPr>
                <w:color w:val="000000" w:themeColor="text1"/>
                <w:sz w:val="24"/>
                <w:szCs w:val="24"/>
                <w:lang w:val="en-ZA"/>
              </w:rPr>
            </w:pPr>
          </w:p>
        </w:tc>
      </w:tr>
      <w:tr w:rsidR="002B558B" w:rsidRPr="00F47E3D" w14:paraId="52CDFBB6" w14:textId="77777777" w:rsidTr="002B558B">
        <w:trPr>
          <w:trHeight w:val="794"/>
        </w:trPr>
        <w:tc>
          <w:tcPr>
            <w:tcW w:w="7164" w:type="dxa"/>
            <w:gridSpan w:val="2"/>
            <w:vAlign w:val="center"/>
          </w:tcPr>
          <w:p w14:paraId="385CD34F"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lastRenderedPageBreak/>
              <w:t xml:space="preserve">The bidder must indicate in </w:t>
            </w:r>
            <w:r w:rsidRPr="00F47E3D">
              <w:rPr>
                <w:b/>
                <w:color w:val="000000" w:themeColor="text1"/>
                <w:sz w:val="24"/>
                <w:szCs w:val="24"/>
                <w:u w:val="single"/>
                <w:lang w:val="en-ZA"/>
              </w:rPr>
              <w:t>writing</w:t>
            </w:r>
            <w:r w:rsidRPr="00F47E3D">
              <w:rPr>
                <w:color w:val="000000" w:themeColor="text1"/>
                <w:sz w:val="24"/>
                <w:szCs w:val="24"/>
                <w:lang w:val="en-ZA"/>
              </w:rPr>
              <w:t xml:space="preserve"> with </w:t>
            </w:r>
            <w:r w:rsidRPr="0094553F">
              <w:rPr>
                <w:b/>
                <w:color w:val="000000" w:themeColor="text1"/>
                <w:sz w:val="24"/>
                <w:szCs w:val="24"/>
                <w:lang w:val="en-ZA"/>
              </w:rPr>
              <w:t>Comply</w:t>
            </w:r>
            <w:r w:rsidRPr="00F47E3D">
              <w:rPr>
                <w:color w:val="000000" w:themeColor="text1"/>
                <w:sz w:val="24"/>
                <w:szCs w:val="24"/>
                <w:lang w:val="en-ZA"/>
              </w:rPr>
              <w:t xml:space="preserve"> for compliance with the requirements and </w:t>
            </w:r>
            <w:r w:rsidRPr="0094553F">
              <w:rPr>
                <w:b/>
                <w:color w:val="000000" w:themeColor="text1"/>
                <w:sz w:val="24"/>
                <w:szCs w:val="24"/>
                <w:lang w:val="en-ZA"/>
              </w:rPr>
              <w:t>Do</w:t>
            </w:r>
            <w:r>
              <w:rPr>
                <w:color w:val="000000" w:themeColor="text1"/>
                <w:sz w:val="24"/>
                <w:szCs w:val="24"/>
                <w:lang w:val="en-ZA"/>
              </w:rPr>
              <w:t xml:space="preserve"> </w:t>
            </w:r>
            <w:r w:rsidRPr="00F47E3D">
              <w:rPr>
                <w:b/>
                <w:color w:val="000000" w:themeColor="text1"/>
                <w:sz w:val="24"/>
                <w:szCs w:val="24"/>
                <w:lang w:val="en-ZA"/>
              </w:rPr>
              <w:t>No</w:t>
            </w:r>
            <w:r>
              <w:rPr>
                <w:b/>
                <w:color w:val="000000" w:themeColor="text1"/>
                <w:sz w:val="24"/>
                <w:szCs w:val="24"/>
                <w:lang w:val="en-ZA"/>
              </w:rPr>
              <w:t>t comply</w:t>
            </w:r>
            <w:r>
              <w:rPr>
                <w:color w:val="000000" w:themeColor="text1"/>
                <w:sz w:val="24"/>
                <w:szCs w:val="24"/>
                <w:lang w:val="en-ZA"/>
              </w:rPr>
              <w:t xml:space="preserve"> for non - </w:t>
            </w:r>
            <w:r w:rsidRPr="00F47E3D">
              <w:rPr>
                <w:color w:val="000000" w:themeColor="text1"/>
                <w:sz w:val="24"/>
                <w:szCs w:val="24"/>
                <w:lang w:val="en-ZA"/>
              </w:rPr>
              <w:t xml:space="preserve">compliance with the requirements in the relevant column of </w:t>
            </w:r>
            <w:r w:rsidRPr="00F47E3D">
              <w:rPr>
                <w:b/>
                <w:color w:val="000000" w:themeColor="text1"/>
                <w:sz w:val="24"/>
                <w:szCs w:val="24"/>
                <w:u w:val="single"/>
                <w:lang w:val="en-ZA"/>
              </w:rPr>
              <w:t xml:space="preserve">every </w:t>
            </w:r>
            <w:r w:rsidRPr="00F47E3D">
              <w:rPr>
                <w:color w:val="000000" w:themeColor="text1"/>
                <w:sz w:val="24"/>
                <w:szCs w:val="24"/>
                <w:lang w:val="en-ZA"/>
              </w:rPr>
              <w:t>specification field. Failure to do this will be interpreted as</w:t>
            </w:r>
            <w:r w:rsidRPr="00F47E3D">
              <w:rPr>
                <w:b/>
                <w:color w:val="000000" w:themeColor="text1"/>
                <w:sz w:val="24"/>
                <w:szCs w:val="24"/>
                <w:lang w:val="en-ZA"/>
              </w:rPr>
              <w:t xml:space="preserve"> </w:t>
            </w:r>
            <w:r>
              <w:rPr>
                <w:b/>
                <w:color w:val="000000" w:themeColor="text1"/>
                <w:sz w:val="24"/>
                <w:szCs w:val="24"/>
                <w:lang w:val="en-ZA"/>
              </w:rPr>
              <w:t xml:space="preserve">Do </w:t>
            </w:r>
            <w:r w:rsidRPr="00F47E3D">
              <w:rPr>
                <w:b/>
                <w:color w:val="000000" w:themeColor="text1"/>
                <w:sz w:val="24"/>
                <w:szCs w:val="24"/>
                <w:lang w:val="en-ZA"/>
              </w:rPr>
              <w:t>No</w:t>
            </w:r>
            <w:r>
              <w:rPr>
                <w:b/>
                <w:color w:val="000000" w:themeColor="text1"/>
                <w:sz w:val="24"/>
                <w:szCs w:val="24"/>
                <w:lang w:val="en-ZA"/>
              </w:rPr>
              <w:t>t Comply</w:t>
            </w:r>
            <w:r w:rsidRPr="00F47E3D">
              <w:rPr>
                <w:color w:val="000000" w:themeColor="text1"/>
                <w:sz w:val="24"/>
                <w:szCs w:val="24"/>
                <w:lang w:val="en-ZA"/>
              </w:rPr>
              <w:t>.</w:t>
            </w:r>
          </w:p>
        </w:tc>
        <w:tc>
          <w:tcPr>
            <w:tcW w:w="1852" w:type="dxa"/>
            <w:vAlign w:val="center"/>
          </w:tcPr>
          <w:p w14:paraId="5C235703"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COMPLY</w:t>
            </w:r>
            <w:r>
              <w:rPr>
                <w:b/>
                <w:bCs/>
                <w:color w:val="000000" w:themeColor="text1"/>
                <w:sz w:val="24"/>
                <w:szCs w:val="24"/>
                <w:lang w:val="en-ZA"/>
              </w:rPr>
              <w:t>/ DO NOT COMPLY</w:t>
            </w:r>
          </w:p>
        </w:tc>
      </w:tr>
      <w:tr w:rsidR="002B558B" w:rsidRPr="00F47E3D" w14:paraId="2D5D836B" w14:textId="77777777" w:rsidTr="002B558B">
        <w:trPr>
          <w:trHeight w:val="794"/>
        </w:trPr>
        <w:tc>
          <w:tcPr>
            <w:tcW w:w="782" w:type="dxa"/>
            <w:vAlign w:val="center"/>
          </w:tcPr>
          <w:p w14:paraId="433E44FE"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6.3</w:t>
            </w:r>
          </w:p>
        </w:tc>
        <w:tc>
          <w:tcPr>
            <w:tcW w:w="6382" w:type="dxa"/>
            <w:vAlign w:val="center"/>
          </w:tcPr>
          <w:p w14:paraId="46E98FE0"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A second identical label that </w:t>
            </w:r>
            <w:r>
              <w:rPr>
                <w:color w:val="000000" w:themeColor="text1"/>
                <w:sz w:val="24"/>
                <w:szCs w:val="24"/>
                <w:lang w:val="en-ZA"/>
              </w:rPr>
              <w:t>may be</w:t>
            </w:r>
            <w:r w:rsidRPr="00F47E3D">
              <w:rPr>
                <w:color w:val="000000" w:themeColor="text1"/>
                <w:sz w:val="24"/>
                <w:szCs w:val="24"/>
                <w:lang w:val="en-ZA"/>
              </w:rPr>
              <w:t xml:space="preserve"> a carbon </w:t>
            </w:r>
            <w:proofErr w:type="gramStart"/>
            <w:r w:rsidRPr="00F47E3D">
              <w:rPr>
                <w:color w:val="000000" w:themeColor="text1"/>
                <w:sz w:val="24"/>
                <w:szCs w:val="24"/>
                <w:lang w:val="en-ZA"/>
              </w:rPr>
              <w:t>copy, and</w:t>
            </w:r>
            <w:proofErr w:type="gramEnd"/>
            <w:r w:rsidRPr="00F47E3D">
              <w:rPr>
                <w:color w:val="000000" w:themeColor="text1"/>
                <w:sz w:val="24"/>
                <w:szCs w:val="24"/>
                <w:lang w:val="en-ZA"/>
              </w:rPr>
              <w:t xml:space="preserve"> must contain adhesive to affix it on the outside of the container before re-sealing after sampling.</w:t>
            </w:r>
          </w:p>
        </w:tc>
        <w:tc>
          <w:tcPr>
            <w:tcW w:w="1852" w:type="dxa"/>
            <w:vAlign w:val="center"/>
          </w:tcPr>
          <w:p w14:paraId="094168C8" w14:textId="77777777" w:rsidR="002B558B" w:rsidRPr="00F47E3D" w:rsidRDefault="002B558B" w:rsidP="00F25E36">
            <w:pPr>
              <w:rPr>
                <w:color w:val="000000" w:themeColor="text1"/>
                <w:sz w:val="24"/>
                <w:szCs w:val="24"/>
                <w:lang w:val="en-ZA"/>
              </w:rPr>
            </w:pPr>
          </w:p>
        </w:tc>
      </w:tr>
      <w:tr w:rsidR="002B558B" w:rsidRPr="00F47E3D" w14:paraId="50C84B9A" w14:textId="77777777" w:rsidTr="002B558B">
        <w:trPr>
          <w:trHeight w:val="510"/>
        </w:trPr>
        <w:tc>
          <w:tcPr>
            <w:tcW w:w="782" w:type="dxa"/>
            <w:vAlign w:val="center"/>
          </w:tcPr>
          <w:p w14:paraId="778773A3"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6.4</w:t>
            </w:r>
          </w:p>
        </w:tc>
        <w:tc>
          <w:tcPr>
            <w:tcW w:w="6382" w:type="dxa"/>
            <w:vAlign w:val="center"/>
          </w:tcPr>
          <w:p w14:paraId="226C3744"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Both labels must be clearly marked with the outside and inside seal numbers.</w:t>
            </w:r>
          </w:p>
        </w:tc>
        <w:tc>
          <w:tcPr>
            <w:tcW w:w="1852" w:type="dxa"/>
            <w:vAlign w:val="center"/>
          </w:tcPr>
          <w:p w14:paraId="2C90F9B4" w14:textId="77777777" w:rsidR="002B558B" w:rsidRPr="00F47E3D" w:rsidRDefault="002B558B" w:rsidP="00F25E36">
            <w:pPr>
              <w:rPr>
                <w:color w:val="000000" w:themeColor="text1"/>
                <w:sz w:val="24"/>
                <w:szCs w:val="24"/>
                <w:lang w:val="en-ZA"/>
              </w:rPr>
            </w:pPr>
          </w:p>
        </w:tc>
      </w:tr>
      <w:tr w:rsidR="002B558B" w:rsidRPr="00F47E3D" w14:paraId="000CDF7A" w14:textId="77777777" w:rsidTr="002B558B">
        <w:trPr>
          <w:trHeight w:val="510"/>
        </w:trPr>
        <w:tc>
          <w:tcPr>
            <w:tcW w:w="782" w:type="dxa"/>
            <w:vAlign w:val="center"/>
          </w:tcPr>
          <w:p w14:paraId="2F092B4A"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6.5</w:t>
            </w:r>
          </w:p>
        </w:tc>
        <w:tc>
          <w:tcPr>
            <w:tcW w:w="6382" w:type="dxa"/>
            <w:vAlign w:val="center"/>
          </w:tcPr>
          <w:p w14:paraId="0DCE6F48"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Both labels must also contain the seal number in the form of a bar-code as mentioned in par 5.</w:t>
            </w:r>
            <w:r>
              <w:rPr>
                <w:color w:val="000000" w:themeColor="text1"/>
                <w:sz w:val="24"/>
                <w:szCs w:val="24"/>
                <w:lang w:val="en-ZA"/>
              </w:rPr>
              <w:t>4</w:t>
            </w:r>
            <w:r w:rsidRPr="00F47E3D">
              <w:rPr>
                <w:color w:val="000000" w:themeColor="text1"/>
                <w:sz w:val="24"/>
                <w:szCs w:val="24"/>
                <w:lang w:val="en-ZA"/>
              </w:rPr>
              <w:t xml:space="preserve"> and must have the space for the following information to be filled out:</w:t>
            </w:r>
          </w:p>
        </w:tc>
        <w:tc>
          <w:tcPr>
            <w:tcW w:w="1852" w:type="dxa"/>
            <w:vAlign w:val="center"/>
          </w:tcPr>
          <w:p w14:paraId="438FD5E1" w14:textId="77777777" w:rsidR="002B558B" w:rsidRPr="00F47E3D" w:rsidRDefault="002B558B" w:rsidP="00F25E36">
            <w:pPr>
              <w:rPr>
                <w:color w:val="000000" w:themeColor="text1"/>
                <w:sz w:val="24"/>
                <w:szCs w:val="24"/>
                <w:lang w:val="en-ZA"/>
              </w:rPr>
            </w:pPr>
          </w:p>
        </w:tc>
      </w:tr>
      <w:tr w:rsidR="002B558B" w:rsidRPr="00F47E3D" w14:paraId="44D53EFE" w14:textId="77777777" w:rsidTr="002B558B">
        <w:trPr>
          <w:trHeight w:val="510"/>
        </w:trPr>
        <w:tc>
          <w:tcPr>
            <w:tcW w:w="782" w:type="dxa"/>
            <w:vAlign w:val="center"/>
          </w:tcPr>
          <w:p w14:paraId="08E5EA6B"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6.5.1</w:t>
            </w:r>
          </w:p>
        </w:tc>
        <w:tc>
          <w:tcPr>
            <w:tcW w:w="6382" w:type="dxa"/>
            <w:vAlign w:val="center"/>
          </w:tcPr>
          <w:p w14:paraId="775ECCF5"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SAPS Station and CAS number;</w:t>
            </w:r>
            <w:r>
              <w:rPr>
                <w:color w:val="000000" w:themeColor="text1"/>
                <w:sz w:val="24"/>
                <w:szCs w:val="24"/>
                <w:lang w:val="en-ZA"/>
              </w:rPr>
              <w:t xml:space="preserve"> </w:t>
            </w:r>
          </w:p>
        </w:tc>
        <w:tc>
          <w:tcPr>
            <w:tcW w:w="1852" w:type="dxa"/>
            <w:vAlign w:val="center"/>
          </w:tcPr>
          <w:p w14:paraId="0AE9C272" w14:textId="77777777" w:rsidR="002B558B" w:rsidRPr="00F47E3D" w:rsidRDefault="002B558B" w:rsidP="00F25E36">
            <w:pPr>
              <w:rPr>
                <w:color w:val="000000" w:themeColor="text1"/>
                <w:sz w:val="24"/>
                <w:szCs w:val="24"/>
                <w:lang w:val="en-ZA"/>
              </w:rPr>
            </w:pPr>
          </w:p>
        </w:tc>
      </w:tr>
      <w:tr w:rsidR="002B558B" w:rsidRPr="00F47E3D" w14:paraId="762DE7A6" w14:textId="77777777" w:rsidTr="002B558B">
        <w:trPr>
          <w:trHeight w:val="510"/>
        </w:trPr>
        <w:tc>
          <w:tcPr>
            <w:tcW w:w="782" w:type="dxa"/>
            <w:vAlign w:val="center"/>
          </w:tcPr>
          <w:p w14:paraId="43DE7D3A"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6.5.2</w:t>
            </w:r>
          </w:p>
        </w:tc>
        <w:tc>
          <w:tcPr>
            <w:tcW w:w="6382" w:type="dxa"/>
            <w:vAlign w:val="center"/>
          </w:tcPr>
          <w:p w14:paraId="4976E393"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SAPS 13 number;</w:t>
            </w:r>
            <w:r>
              <w:rPr>
                <w:color w:val="000000" w:themeColor="text1"/>
                <w:sz w:val="24"/>
                <w:szCs w:val="24"/>
                <w:lang w:val="en-ZA"/>
              </w:rPr>
              <w:t xml:space="preserve"> </w:t>
            </w:r>
          </w:p>
        </w:tc>
        <w:tc>
          <w:tcPr>
            <w:tcW w:w="1852" w:type="dxa"/>
            <w:vAlign w:val="center"/>
          </w:tcPr>
          <w:p w14:paraId="71055F82" w14:textId="77777777" w:rsidR="002B558B" w:rsidRPr="00F47E3D" w:rsidRDefault="002B558B" w:rsidP="00F25E36">
            <w:pPr>
              <w:rPr>
                <w:color w:val="000000" w:themeColor="text1"/>
                <w:sz w:val="24"/>
                <w:szCs w:val="24"/>
                <w:lang w:val="en-ZA"/>
              </w:rPr>
            </w:pPr>
          </w:p>
        </w:tc>
      </w:tr>
      <w:tr w:rsidR="002B558B" w:rsidRPr="00F47E3D" w14:paraId="0492426D" w14:textId="77777777" w:rsidTr="002B558B">
        <w:trPr>
          <w:trHeight w:val="510"/>
        </w:trPr>
        <w:tc>
          <w:tcPr>
            <w:tcW w:w="782" w:type="dxa"/>
            <w:vAlign w:val="center"/>
          </w:tcPr>
          <w:p w14:paraId="5A1CBB06"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6.5.3</w:t>
            </w:r>
          </w:p>
        </w:tc>
        <w:tc>
          <w:tcPr>
            <w:tcW w:w="6382" w:type="dxa"/>
            <w:vAlign w:val="center"/>
          </w:tcPr>
          <w:p w14:paraId="1B3FA86D"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Date and time of sampling;</w:t>
            </w:r>
            <w:r>
              <w:rPr>
                <w:color w:val="000000" w:themeColor="text1"/>
                <w:sz w:val="24"/>
                <w:szCs w:val="24"/>
                <w:lang w:val="en-ZA"/>
              </w:rPr>
              <w:t xml:space="preserve"> </w:t>
            </w:r>
          </w:p>
        </w:tc>
        <w:tc>
          <w:tcPr>
            <w:tcW w:w="1852" w:type="dxa"/>
            <w:vAlign w:val="center"/>
          </w:tcPr>
          <w:p w14:paraId="742D2FDE" w14:textId="77777777" w:rsidR="002B558B" w:rsidRPr="00F47E3D" w:rsidRDefault="002B558B" w:rsidP="00F25E36">
            <w:pPr>
              <w:rPr>
                <w:color w:val="000000" w:themeColor="text1"/>
                <w:sz w:val="24"/>
                <w:szCs w:val="24"/>
                <w:lang w:val="en-ZA"/>
              </w:rPr>
            </w:pPr>
          </w:p>
        </w:tc>
      </w:tr>
      <w:tr w:rsidR="002B558B" w:rsidRPr="00F47E3D" w14:paraId="31027258" w14:textId="77777777" w:rsidTr="002B558B">
        <w:trPr>
          <w:trHeight w:val="510"/>
        </w:trPr>
        <w:tc>
          <w:tcPr>
            <w:tcW w:w="782" w:type="dxa"/>
            <w:vAlign w:val="center"/>
          </w:tcPr>
          <w:p w14:paraId="7A0AFCED"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6.5.4</w:t>
            </w:r>
          </w:p>
        </w:tc>
        <w:tc>
          <w:tcPr>
            <w:tcW w:w="6382" w:type="dxa"/>
            <w:vAlign w:val="center"/>
          </w:tcPr>
          <w:p w14:paraId="12960C2F"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Signature of Law Enforcement officer;</w:t>
            </w:r>
          </w:p>
        </w:tc>
        <w:tc>
          <w:tcPr>
            <w:tcW w:w="1852" w:type="dxa"/>
            <w:vAlign w:val="center"/>
          </w:tcPr>
          <w:p w14:paraId="215E12C2" w14:textId="77777777" w:rsidR="002B558B" w:rsidRPr="00F47E3D" w:rsidRDefault="002B558B" w:rsidP="00F25E36">
            <w:pPr>
              <w:rPr>
                <w:color w:val="000000" w:themeColor="text1"/>
                <w:sz w:val="24"/>
                <w:szCs w:val="24"/>
                <w:lang w:val="en-ZA"/>
              </w:rPr>
            </w:pPr>
          </w:p>
        </w:tc>
      </w:tr>
      <w:tr w:rsidR="002B558B" w:rsidRPr="00F47E3D" w14:paraId="4C44E745" w14:textId="77777777" w:rsidTr="002B558B">
        <w:trPr>
          <w:trHeight w:val="510"/>
        </w:trPr>
        <w:tc>
          <w:tcPr>
            <w:tcW w:w="782" w:type="dxa"/>
            <w:vAlign w:val="center"/>
          </w:tcPr>
          <w:p w14:paraId="45E979F4"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6.5.5</w:t>
            </w:r>
          </w:p>
        </w:tc>
        <w:tc>
          <w:tcPr>
            <w:tcW w:w="6382" w:type="dxa"/>
            <w:vAlign w:val="center"/>
          </w:tcPr>
          <w:p w14:paraId="28F85345"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 xml:space="preserve">Rank, Initials, </w:t>
            </w:r>
            <w:r w:rsidRPr="00F47E3D">
              <w:rPr>
                <w:color w:val="000000" w:themeColor="text1"/>
                <w:sz w:val="24"/>
                <w:szCs w:val="24"/>
                <w:lang w:val="en-ZA"/>
              </w:rPr>
              <w:t>Surname</w:t>
            </w:r>
            <w:r>
              <w:rPr>
                <w:color w:val="000000" w:themeColor="text1"/>
                <w:sz w:val="24"/>
                <w:szCs w:val="24"/>
                <w:lang w:val="en-ZA"/>
              </w:rPr>
              <w:t xml:space="preserve"> and </w:t>
            </w:r>
            <w:proofErr w:type="spellStart"/>
            <w:r>
              <w:rPr>
                <w:color w:val="000000" w:themeColor="text1"/>
                <w:sz w:val="24"/>
                <w:szCs w:val="24"/>
                <w:lang w:val="en-ZA"/>
              </w:rPr>
              <w:t>Persal</w:t>
            </w:r>
            <w:proofErr w:type="spellEnd"/>
            <w:r>
              <w:rPr>
                <w:color w:val="000000" w:themeColor="text1"/>
                <w:sz w:val="24"/>
                <w:szCs w:val="24"/>
                <w:lang w:val="en-ZA"/>
              </w:rPr>
              <w:t xml:space="preserve"> Number</w:t>
            </w:r>
            <w:r w:rsidRPr="00F47E3D">
              <w:rPr>
                <w:color w:val="000000" w:themeColor="text1"/>
                <w:sz w:val="24"/>
                <w:szCs w:val="24"/>
                <w:lang w:val="en-ZA"/>
              </w:rPr>
              <w:t xml:space="preserve"> of Law Enforcement officer;</w:t>
            </w:r>
          </w:p>
        </w:tc>
        <w:tc>
          <w:tcPr>
            <w:tcW w:w="1852" w:type="dxa"/>
            <w:vAlign w:val="center"/>
          </w:tcPr>
          <w:p w14:paraId="599F386F" w14:textId="77777777" w:rsidR="002B558B" w:rsidRPr="00F47E3D" w:rsidRDefault="002B558B" w:rsidP="00F25E36">
            <w:pPr>
              <w:rPr>
                <w:color w:val="000000" w:themeColor="text1"/>
                <w:sz w:val="24"/>
                <w:szCs w:val="24"/>
                <w:lang w:val="en-ZA"/>
              </w:rPr>
            </w:pPr>
          </w:p>
        </w:tc>
      </w:tr>
      <w:tr w:rsidR="002B558B" w:rsidRPr="00F47E3D" w14:paraId="3A58F228" w14:textId="77777777" w:rsidTr="002B558B">
        <w:trPr>
          <w:trHeight w:val="510"/>
        </w:trPr>
        <w:tc>
          <w:tcPr>
            <w:tcW w:w="782" w:type="dxa"/>
            <w:vAlign w:val="center"/>
          </w:tcPr>
          <w:p w14:paraId="0A691FF5"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6.5.6</w:t>
            </w:r>
          </w:p>
        </w:tc>
        <w:tc>
          <w:tcPr>
            <w:tcW w:w="6382" w:type="dxa"/>
            <w:vAlign w:val="center"/>
          </w:tcPr>
          <w:p w14:paraId="7DFB9DF7"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Signature of Medical officer who drew the blood;</w:t>
            </w:r>
          </w:p>
        </w:tc>
        <w:tc>
          <w:tcPr>
            <w:tcW w:w="1852" w:type="dxa"/>
            <w:vAlign w:val="center"/>
          </w:tcPr>
          <w:p w14:paraId="38E81420" w14:textId="77777777" w:rsidR="002B558B" w:rsidRPr="00F47E3D" w:rsidRDefault="002B558B" w:rsidP="00F25E36">
            <w:pPr>
              <w:rPr>
                <w:color w:val="000000" w:themeColor="text1"/>
                <w:sz w:val="24"/>
                <w:szCs w:val="24"/>
                <w:lang w:val="en-ZA"/>
              </w:rPr>
            </w:pPr>
          </w:p>
        </w:tc>
      </w:tr>
      <w:tr w:rsidR="002B558B" w:rsidRPr="00F47E3D" w14:paraId="1C1B6C1F" w14:textId="77777777" w:rsidTr="002B558B">
        <w:trPr>
          <w:trHeight w:val="510"/>
        </w:trPr>
        <w:tc>
          <w:tcPr>
            <w:tcW w:w="782" w:type="dxa"/>
            <w:vAlign w:val="center"/>
          </w:tcPr>
          <w:p w14:paraId="014EBCE8"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6.5.7</w:t>
            </w:r>
          </w:p>
        </w:tc>
        <w:tc>
          <w:tcPr>
            <w:tcW w:w="6382" w:type="dxa"/>
            <w:vAlign w:val="center"/>
          </w:tcPr>
          <w:p w14:paraId="44B1B1A0"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Name and </w:t>
            </w:r>
            <w:proofErr w:type="spellStart"/>
            <w:r w:rsidRPr="00F47E3D">
              <w:rPr>
                <w:color w:val="000000" w:themeColor="text1"/>
                <w:sz w:val="24"/>
                <w:szCs w:val="24"/>
                <w:lang w:val="en-ZA"/>
              </w:rPr>
              <w:t>Persal</w:t>
            </w:r>
            <w:proofErr w:type="spellEnd"/>
            <w:r w:rsidRPr="00F47E3D">
              <w:rPr>
                <w:color w:val="000000" w:themeColor="text1"/>
                <w:sz w:val="24"/>
                <w:szCs w:val="24"/>
                <w:lang w:val="en-ZA"/>
              </w:rPr>
              <w:t xml:space="preserve"> number of </w:t>
            </w:r>
            <w:proofErr w:type="gramStart"/>
            <w:r w:rsidRPr="00F47E3D">
              <w:rPr>
                <w:color w:val="000000" w:themeColor="text1"/>
                <w:sz w:val="24"/>
                <w:szCs w:val="24"/>
                <w:lang w:val="en-ZA"/>
              </w:rPr>
              <w:t>Medical</w:t>
            </w:r>
            <w:proofErr w:type="gramEnd"/>
            <w:r w:rsidRPr="00F47E3D">
              <w:rPr>
                <w:color w:val="000000" w:themeColor="text1"/>
                <w:sz w:val="24"/>
                <w:szCs w:val="24"/>
                <w:lang w:val="en-ZA"/>
              </w:rPr>
              <w:t xml:space="preserve"> officer who drew the blood.</w:t>
            </w:r>
          </w:p>
        </w:tc>
        <w:tc>
          <w:tcPr>
            <w:tcW w:w="1852" w:type="dxa"/>
            <w:vAlign w:val="center"/>
          </w:tcPr>
          <w:p w14:paraId="6FF81A72" w14:textId="77777777" w:rsidR="002B558B" w:rsidRPr="00F47E3D" w:rsidRDefault="002B558B" w:rsidP="00F25E36">
            <w:pPr>
              <w:rPr>
                <w:color w:val="000000" w:themeColor="text1"/>
                <w:sz w:val="24"/>
                <w:szCs w:val="24"/>
                <w:lang w:val="en-ZA"/>
              </w:rPr>
            </w:pPr>
          </w:p>
        </w:tc>
      </w:tr>
      <w:tr w:rsidR="002B558B" w:rsidRPr="00F47E3D" w14:paraId="597D5745" w14:textId="77777777" w:rsidTr="002B558B">
        <w:trPr>
          <w:trHeight w:val="510"/>
        </w:trPr>
        <w:tc>
          <w:tcPr>
            <w:tcW w:w="782" w:type="dxa"/>
            <w:shd w:val="clear" w:color="auto" w:fill="D9D9D9" w:themeFill="background1" w:themeFillShade="D9"/>
            <w:vAlign w:val="center"/>
          </w:tcPr>
          <w:p w14:paraId="630F9988"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7.</w:t>
            </w:r>
          </w:p>
        </w:tc>
        <w:tc>
          <w:tcPr>
            <w:tcW w:w="8234" w:type="dxa"/>
            <w:gridSpan w:val="2"/>
            <w:shd w:val="clear" w:color="auto" w:fill="D9D9D9" w:themeFill="background1" w:themeFillShade="D9"/>
            <w:vAlign w:val="center"/>
          </w:tcPr>
          <w:p w14:paraId="6881E00E" w14:textId="77777777" w:rsidR="002B558B" w:rsidRPr="00F47E3D" w:rsidRDefault="002B558B" w:rsidP="00F25E36">
            <w:pPr>
              <w:rPr>
                <w:color w:val="000000" w:themeColor="text1"/>
                <w:sz w:val="24"/>
                <w:szCs w:val="24"/>
                <w:lang w:val="en-ZA"/>
              </w:rPr>
            </w:pPr>
            <w:r w:rsidRPr="00F47E3D">
              <w:rPr>
                <w:b/>
                <w:bCs/>
                <w:color w:val="000000" w:themeColor="text1"/>
                <w:sz w:val="24"/>
                <w:szCs w:val="24"/>
                <w:lang w:val="en-ZA"/>
              </w:rPr>
              <w:t xml:space="preserve">Information leaflet </w:t>
            </w:r>
          </w:p>
        </w:tc>
      </w:tr>
      <w:tr w:rsidR="002B558B" w:rsidRPr="00F47E3D" w14:paraId="28932897" w14:textId="77777777" w:rsidTr="002B558B">
        <w:trPr>
          <w:trHeight w:val="510"/>
        </w:trPr>
        <w:tc>
          <w:tcPr>
            <w:tcW w:w="782" w:type="dxa"/>
            <w:vAlign w:val="center"/>
          </w:tcPr>
          <w:p w14:paraId="3889D845"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7.1</w:t>
            </w:r>
          </w:p>
        </w:tc>
        <w:tc>
          <w:tcPr>
            <w:tcW w:w="6382" w:type="dxa"/>
            <w:vAlign w:val="center"/>
          </w:tcPr>
          <w:p w14:paraId="1B3A9F9E"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I</w:t>
            </w:r>
            <w:r>
              <w:rPr>
                <w:color w:val="000000" w:themeColor="text1"/>
                <w:sz w:val="24"/>
                <w:szCs w:val="24"/>
                <w:lang w:val="en-ZA"/>
              </w:rPr>
              <w:t>nformation leaflet must have i</w:t>
            </w:r>
            <w:r w:rsidRPr="00F47E3D">
              <w:rPr>
                <w:color w:val="000000" w:themeColor="text1"/>
                <w:sz w:val="24"/>
                <w:szCs w:val="24"/>
                <w:lang w:val="en-ZA"/>
              </w:rPr>
              <w:t>nstructions on how to sample the blood.</w:t>
            </w:r>
          </w:p>
        </w:tc>
        <w:tc>
          <w:tcPr>
            <w:tcW w:w="1852" w:type="dxa"/>
            <w:vAlign w:val="center"/>
          </w:tcPr>
          <w:p w14:paraId="330A2DFE" w14:textId="77777777" w:rsidR="002B558B" w:rsidRPr="00F47E3D" w:rsidRDefault="002B558B" w:rsidP="00F25E36">
            <w:pPr>
              <w:rPr>
                <w:color w:val="000000" w:themeColor="text1"/>
                <w:sz w:val="24"/>
                <w:szCs w:val="24"/>
                <w:lang w:val="en-ZA"/>
              </w:rPr>
            </w:pPr>
          </w:p>
        </w:tc>
      </w:tr>
      <w:tr w:rsidR="002B558B" w:rsidRPr="00F47E3D" w14:paraId="0044F3C1" w14:textId="77777777" w:rsidTr="002B558B">
        <w:trPr>
          <w:trHeight w:val="510"/>
        </w:trPr>
        <w:tc>
          <w:tcPr>
            <w:tcW w:w="782" w:type="dxa"/>
            <w:vAlign w:val="center"/>
          </w:tcPr>
          <w:p w14:paraId="3088EEFD"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7.2</w:t>
            </w:r>
          </w:p>
        </w:tc>
        <w:tc>
          <w:tcPr>
            <w:tcW w:w="6382" w:type="dxa"/>
            <w:vAlign w:val="center"/>
          </w:tcPr>
          <w:p w14:paraId="10453A5A"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Information leaflet must have i</w:t>
            </w:r>
            <w:r w:rsidRPr="00F47E3D">
              <w:rPr>
                <w:color w:val="000000" w:themeColor="text1"/>
                <w:sz w:val="24"/>
                <w:szCs w:val="24"/>
                <w:lang w:val="en-ZA"/>
              </w:rPr>
              <w:t>nstructions on how to attach the carbon copy label to the outside of the container.</w:t>
            </w:r>
          </w:p>
        </w:tc>
        <w:tc>
          <w:tcPr>
            <w:tcW w:w="1852" w:type="dxa"/>
            <w:vAlign w:val="center"/>
          </w:tcPr>
          <w:p w14:paraId="4ADC4B63" w14:textId="77777777" w:rsidR="002B558B" w:rsidRPr="00F47E3D" w:rsidRDefault="002B558B" w:rsidP="00F25E36">
            <w:pPr>
              <w:rPr>
                <w:color w:val="000000" w:themeColor="text1"/>
                <w:sz w:val="24"/>
                <w:szCs w:val="24"/>
                <w:lang w:val="en-ZA"/>
              </w:rPr>
            </w:pPr>
          </w:p>
        </w:tc>
      </w:tr>
      <w:tr w:rsidR="002B558B" w:rsidRPr="00F47E3D" w14:paraId="5D127445" w14:textId="77777777" w:rsidTr="002B558B">
        <w:trPr>
          <w:trHeight w:val="510"/>
        </w:trPr>
        <w:tc>
          <w:tcPr>
            <w:tcW w:w="782" w:type="dxa"/>
            <w:vAlign w:val="center"/>
          </w:tcPr>
          <w:p w14:paraId="7047DDF8"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7.3</w:t>
            </w:r>
          </w:p>
        </w:tc>
        <w:tc>
          <w:tcPr>
            <w:tcW w:w="6382" w:type="dxa"/>
            <w:vAlign w:val="center"/>
          </w:tcPr>
          <w:p w14:paraId="101B6F68"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Information leaflet must have g</w:t>
            </w:r>
            <w:r w:rsidRPr="00F47E3D">
              <w:rPr>
                <w:color w:val="000000" w:themeColor="text1"/>
                <w:sz w:val="24"/>
                <w:szCs w:val="24"/>
                <w:lang w:val="en-ZA"/>
              </w:rPr>
              <w:t>uidelines on how to re-package the test-tube.</w:t>
            </w:r>
          </w:p>
        </w:tc>
        <w:tc>
          <w:tcPr>
            <w:tcW w:w="1852" w:type="dxa"/>
            <w:vAlign w:val="center"/>
          </w:tcPr>
          <w:p w14:paraId="078D9179" w14:textId="77777777" w:rsidR="002B558B" w:rsidRPr="00F47E3D" w:rsidRDefault="002B558B" w:rsidP="00F25E36">
            <w:pPr>
              <w:rPr>
                <w:color w:val="000000" w:themeColor="text1"/>
                <w:sz w:val="24"/>
                <w:szCs w:val="24"/>
                <w:lang w:val="en-ZA"/>
              </w:rPr>
            </w:pPr>
          </w:p>
        </w:tc>
      </w:tr>
      <w:tr w:rsidR="002B558B" w:rsidRPr="00F47E3D" w14:paraId="178C7395" w14:textId="77777777" w:rsidTr="002B558B">
        <w:trPr>
          <w:trHeight w:val="510"/>
        </w:trPr>
        <w:tc>
          <w:tcPr>
            <w:tcW w:w="7164" w:type="dxa"/>
            <w:gridSpan w:val="2"/>
            <w:vAlign w:val="center"/>
          </w:tcPr>
          <w:p w14:paraId="28036671" w14:textId="77777777" w:rsidR="002B558B" w:rsidRDefault="002B558B" w:rsidP="00F25E36">
            <w:pPr>
              <w:jc w:val="both"/>
              <w:rPr>
                <w:color w:val="000000" w:themeColor="text1"/>
                <w:sz w:val="24"/>
                <w:szCs w:val="24"/>
                <w:lang w:val="en-ZA"/>
              </w:rPr>
            </w:pPr>
            <w:r w:rsidRPr="00F47E3D">
              <w:rPr>
                <w:color w:val="000000" w:themeColor="text1"/>
                <w:sz w:val="24"/>
                <w:szCs w:val="24"/>
                <w:lang w:val="en-ZA"/>
              </w:rPr>
              <w:t xml:space="preserve">The bidder must indicate in </w:t>
            </w:r>
            <w:r w:rsidRPr="00F47E3D">
              <w:rPr>
                <w:b/>
                <w:color w:val="000000" w:themeColor="text1"/>
                <w:sz w:val="24"/>
                <w:szCs w:val="24"/>
                <w:u w:val="single"/>
                <w:lang w:val="en-ZA"/>
              </w:rPr>
              <w:t>writing</w:t>
            </w:r>
            <w:r w:rsidRPr="00F47E3D">
              <w:rPr>
                <w:color w:val="000000" w:themeColor="text1"/>
                <w:sz w:val="24"/>
                <w:szCs w:val="24"/>
                <w:lang w:val="en-ZA"/>
              </w:rPr>
              <w:t xml:space="preserve"> with </w:t>
            </w:r>
            <w:r w:rsidRPr="00F47E3D">
              <w:rPr>
                <w:b/>
                <w:color w:val="000000" w:themeColor="text1"/>
                <w:sz w:val="24"/>
                <w:szCs w:val="24"/>
                <w:lang w:val="en-ZA"/>
              </w:rPr>
              <w:t>Yes</w:t>
            </w:r>
            <w:r w:rsidRPr="00F47E3D">
              <w:rPr>
                <w:color w:val="000000" w:themeColor="text1"/>
                <w:sz w:val="24"/>
                <w:szCs w:val="24"/>
                <w:lang w:val="en-ZA"/>
              </w:rPr>
              <w:t xml:space="preserve"> for compliance with the requirements and </w:t>
            </w:r>
            <w:proofErr w:type="gramStart"/>
            <w:r w:rsidRPr="00F47E3D">
              <w:rPr>
                <w:b/>
                <w:color w:val="000000" w:themeColor="text1"/>
                <w:sz w:val="24"/>
                <w:szCs w:val="24"/>
                <w:lang w:val="en-ZA"/>
              </w:rPr>
              <w:t>No</w:t>
            </w:r>
            <w:proofErr w:type="gramEnd"/>
            <w:r w:rsidRPr="00F47E3D">
              <w:rPr>
                <w:color w:val="000000" w:themeColor="text1"/>
                <w:sz w:val="24"/>
                <w:szCs w:val="24"/>
                <w:lang w:val="en-ZA"/>
              </w:rPr>
              <w:t xml:space="preserve"> for non-compliance with the requirements in the relevant column of </w:t>
            </w:r>
            <w:r w:rsidRPr="00F47E3D">
              <w:rPr>
                <w:b/>
                <w:color w:val="000000" w:themeColor="text1"/>
                <w:sz w:val="24"/>
                <w:szCs w:val="24"/>
                <w:u w:val="single"/>
                <w:lang w:val="en-ZA"/>
              </w:rPr>
              <w:t xml:space="preserve">every </w:t>
            </w:r>
            <w:r w:rsidRPr="00F47E3D">
              <w:rPr>
                <w:color w:val="000000" w:themeColor="text1"/>
                <w:sz w:val="24"/>
                <w:szCs w:val="24"/>
                <w:lang w:val="en-ZA"/>
              </w:rPr>
              <w:t>specification field. Failure to do this will be interpreted as</w:t>
            </w:r>
            <w:r w:rsidRPr="00F47E3D">
              <w:rPr>
                <w:b/>
                <w:color w:val="000000" w:themeColor="text1"/>
                <w:sz w:val="24"/>
                <w:szCs w:val="24"/>
                <w:lang w:val="en-ZA"/>
              </w:rPr>
              <w:t xml:space="preserve"> </w:t>
            </w:r>
            <w:r>
              <w:rPr>
                <w:b/>
                <w:color w:val="000000" w:themeColor="text1"/>
                <w:sz w:val="24"/>
                <w:szCs w:val="24"/>
                <w:lang w:val="en-ZA"/>
              </w:rPr>
              <w:t xml:space="preserve">Do </w:t>
            </w:r>
            <w:r w:rsidRPr="00F47E3D">
              <w:rPr>
                <w:b/>
                <w:color w:val="000000" w:themeColor="text1"/>
                <w:sz w:val="24"/>
                <w:szCs w:val="24"/>
                <w:lang w:val="en-ZA"/>
              </w:rPr>
              <w:t>No</w:t>
            </w:r>
            <w:r>
              <w:rPr>
                <w:b/>
                <w:color w:val="000000" w:themeColor="text1"/>
                <w:sz w:val="24"/>
                <w:szCs w:val="24"/>
                <w:lang w:val="en-ZA"/>
              </w:rPr>
              <w:t>t comply</w:t>
            </w:r>
            <w:r w:rsidRPr="00F47E3D">
              <w:rPr>
                <w:color w:val="000000" w:themeColor="text1"/>
                <w:sz w:val="24"/>
                <w:szCs w:val="24"/>
                <w:lang w:val="en-ZA"/>
              </w:rPr>
              <w:t>.</w:t>
            </w:r>
          </w:p>
        </w:tc>
        <w:tc>
          <w:tcPr>
            <w:tcW w:w="1852" w:type="dxa"/>
            <w:vAlign w:val="center"/>
          </w:tcPr>
          <w:p w14:paraId="257DBBB1" w14:textId="77777777" w:rsidR="002B558B" w:rsidRPr="00F47E3D" w:rsidRDefault="002B558B" w:rsidP="00F25E36">
            <w:pPr>
              <w:spacing w:line="360" w:lineRule="auto"/>
              <w:jc w:val="center"/>
              <w:rPr>
                <w:b/>
                <w:bCs/>
                <w:color w:val="000000" w:themeColor="text1"/>
                <w:sz w:val="24"/>
                <w:szCs w:val="24"/>
                <w:lang w:val="en-ZA"/>
              </w:rPr>
            </w:pPr>
            <w:r w:rsidRPr="00F47E3D">
              <w:rPr>
                <w:b/>
                <w:bCs/>
                <w:color w:val="000000" w:themeColor="text1"/>
                <w:sz w:val="24"/>
                <w:szCs w:val="24"/>
                <w:lang w:val="en-ZA"/>
              </w:rPr>
              <w:t>COMPLY</w:t>
            </w:r>
            <w:r>
              <w:rPr>
                <w:b/>
                <w:bCs/>
                <w:color w:val="000000" w:themeColor="text1"/>
                <w:sz w:val="24"/>
                <w:szCs w:val="24"/>
                <w:lang w:val="en-ZA"/>
              </w:rPr>
              <w:t>/ DO NOT COMPLY</w:t>
            </w:r>
          </w:p>
          <w:p w14:paraId="63964972" w14:textId="77777777" w:rsidR="002B558B" w:rsidRPr="00F47E3D" w:rsidRDefault="002B558B" w:rsidP="00F25E36">
            <w:pPr>
              <w:rPr>
                <w:color w:val="000000" w:themeColor="text1"/>
                <w:sz w:val="24"/>
                <w:szCs w:val="24"/>
                <w:lang w:val="en-ZA"/>
              </w:rPr>
            </w:pPr>
          </w:p>
        </w:tc>
      </w:tr>
      <w:tr w:rsidR="002B558B" w:rsidRPr="00F47E3D" w14:paraId="61BDE372" w14:textId="77777777" w:rsidTr="002B558B">
        <w:trPr>
          <w:trHeight w:val="510"/>
        </w:trPr>
        <w:tc>
          <w:tcPr>
            <w:tcW w:w="782" w:type="dxa"/>
            <w:vAlign w:val="center"/>
          </w:tcPr>
          <w:p w14:paraId="023AD474"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7.4</w:t>
            </w:r>
          </w:p>
        </w:tc>
        <w:tc>
          <w:tcPr>
            <w:tcW w:w="6382" w:type="dxa"/>
            <w:vAlign w:val="center"/>
          </w:tcPr>
          <w:p w14:paraId="25F517E5"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Information leaflet must have i</w:t>
            </w:r>
            <w:r w:rsidRPr="00F47E3D">
              <w:rPr>
                <w:color w:val="000000" w:themeColor="text1"/>
                <w:sz w:val="24"/>
                <w:szCs w:val="24"/>
                <w:lang w:val="en-ZA"/>
              </w:rPr>
              <w:t>nstructions on how to seal the container.</w:t>
            </w:r>
          </w:p>
        </w:tc>
        <w:tc>
          <w:tcPr>
            <w:tcW w:w="1852" w:type="dxa"/>
            <w:vAlign w:val="center"/>
          </w:tcPr>
          <w:p w14:paraId="46A2770C" w14:textId="77777777" w:rsidR="002B558B" w:rsidRPr="00F47E3D" w:rsidRDefault="002B558B" w:rsidP="00F25E36">
            <w:pPr>
              <w:rPr>
                <w:color w:val="000000" w:themeColor="text1"/>
                <w:sz w:val="24"/>
                <w:szCs w:val="24"/>
                <w:lang w:val="en-ZA"/>
              </w:rPr>
            </w:pPr>
          </w:p>
        </w:tc>
      </w:tr>
      <w:tr w:rsidR="002B558B" w:rsidRPr="00F47E3D" w14:paraId="20ADEB68" w14:textId="77777777" w:rsidTr="002B558B">
        <w:trPr>
          <w:trHeight w:val="510"/>
        </w:trPr>
        <w:tc>
          <w:tcPr>
            <w:tcW w:w="782" w:type="dxa"/>
            <w:vAlign w:val="center"/>
          </w:tcPr>
          <w:p w14:paraId="4CCB6F52"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7.5</w:t>
            </w:r>
          </w:p>
        </w:tc>
        <w:tc>
          <w:tcPr>
            <w:tcW w:w="6382" w:type="dxa"/>
            <w:vAlign w:val="center"/>
          </w:tcPr>
          <w:p w14:paraId="337A6DA3"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Information leaflet must have i</w:t>
            </w:r>
            <w:r w:rsidRPr="00F47E3D">
              <w:rPr>
                <w:color w:val="000000" w:themeColor="text1"/>
                <w:sz w:val="24"/>
                <w:szCs w:val="24"/>
                <w:lang w:val="en-ZA"/>
              </w:rPr>
              <w:t>nstructions on how to dispose the needle.</w:t>
            </w:r>
          </w:p>
        </w:tc>
        <w:tc>
          <w:tcPr>
            <w:tcW w:w="1852" w:type="dxa"/>
            <w:vAlign w:val="center"/>
          </w:tcPr>
          <w:p w14:paraId="7ACCDFAD" w14:textId="77777777" w:rsidR="002B558B" w:rsidRPr="00F47E3D" w:rsidRDefault="002B558B" w:rsidP="00F25E36">
            <w:pPr>
              <w:rPr>
                <w:color w:val="000000" w:themeColor="text1"/>
                <w:sz w:val="24"/>
                <w:szCs w:val="24"/>
                <w:lang w:val="en-ZA"/>
              </w:rPr>
            </w:pPr>
          </w:p>
        </w:tc>
      </w:tr>
      <w:tr w:rsidR="002B558B" w:rsidRPr="00F47E3D" w14:paraId="7262ABA2" w14:textId="77777777" w:rsidTr="002B558B">
        <w:trPr>
          <w:trHeight w:val="510"/>
        </w:trPr>
        <w:tc>
          <w:tcPr>
            <w:tcW w:w="782" w:type="dxa"/>
            <w:vAlign w:val="center"/>
          </w:tcPr>
          <w:p w14:paraId="4B2CBC7D" w14:textId="77777777" w:rsidR="002B558B" w:rsidRPr="00F47E3D" w:rsidRDefault="002B558B" w:rsidP="00F25E36">
            <w:pPr>
              <w:rPr>
                <w:color w:val="000000" w:themeColor="text1"/>
                <w:sz w:val="24"/>
                <w:szCs w:val="24"/>
                <w:lang w:val="en-ZA"/>
              </w:rPr>
            </w:pPr>
            <w:r w:rsidRPr="00F47E3D">
              <w:rPr>
                <w:color w:val="000000" w:themeColor="text1"/>
                <w:sz w:val="24"/>
                <w:szCs w:val="24"/>
                <w:lang w:val="en-ZA"/>
              </w:rPr>
              <w:t>7.6</w:t>
            </w:r>
          </w:p>
        </w:tc>
        <w:tc>
          <w:tcPr>
            <w:tcW w:w="6382" w:type="dxa"/>
            <w:vAlign w:val="center"/>
          </w:tcPr>
          <w:p w14:paraId="0E47DABC"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I</w:t>
            </w:r>
            <w:r w:rsidRPr="00F47E3D">
              <w:rPr>
                <w:color w:val="000000" w:themeColor="text1"/>
                <w:sz w:val="24"/>
                <w:szCs w:val="24"/>
                <w:lang w:val="en-ZA"/>
              </w:rPr>
              <w:t>nformation leaflet in the kit and printing on the individual items in the kit must be in a format that is bold and be readable in low light conditions.</w:t>
            </w:r>
          </w:p>
        </w:tc>
        <w:tc>
          <w:tcPr>
            <w:tcW w:w="1852" w:type="dxa"/>
            <w:vAlign w:val="center"/>
          </w:tcPr>
          <w:p w14:paraId="759F112C" w14:textId="77777777" w:rsidR="002B558B" w:rsidRPr="00F47E3D" w:rsidRDefault="002B558B" w:rsidP="00F25E36">
            <w:pPr>
              <w:rPr>
                <w:color w:val="000000" w:themeColor="text1"/>
                <w:sz w:val="24"/>
                <w:szCs w:val="24"/>
                <w:lang w:val="en-ZA"/>
              </w:rPr>
            </w:pPr>
          </w:p>
        </w:tc>
      </w:tr>
      <w:tr w:rsidR="002B558B" w:rsidRPr="00F47E3D" w14:paraId="7AA1740B" w14:textId="77777777" w:rsidTr="002B558B">
        <w:trPr>
          <w:trHeight w:val="510"/>
        </w:trPr>
        <w:tc>
          <w:tcPr>
            <w:tcW w:w="782" w:type="dxa"/>
            <w:shd w:val="clear" w:color="auto" w:fill="D9D9D9" w:themeFill="background1" w:themeFillShade="D9"/>
            <w:vAlign w:val="center"/>
          </w:tcPr>
          <w:p w14:paraId="4E5F605C" w14:textId="77777777" w:rsidR="002B558B" w:rsidRPr="00F47E3D" w:rsidRDefault="002B558B" w:rsidP="00F25E36">
            <w:pPr>
              <w:rPr>
                <w:b/>
                <w:bCs/>
                <w:color w:val="000000" w:themeColor="text1"/>
                <w:sz w:val="24"/>
                <w:szCs w:val="24"/>
                <w:lang w:val="en-ZA"/>
              </w:rPr>
            </w:pPr>
            <w:r w:rsidRPr="00F47E3D">
              <w:rPr>
                <w:b/>
                <w:bCs/>
                <w:color w:val="000000" w:themeColor="text1"/>
                <w:sz w:val="24"/>
                <w:szCs w:val="24"/>
                <w:lang w:val="en-ZA"/>
              </w:rPr>
              <w:t>B.</w:t>
            </w:r>
          </w:p>
        </w:tc>
        <w:tc>
          <w:tcPr>
            <w:tcW w:w="8234" w:type="dxa"/>
            <w:gridSpan w:val="2"/>
            <w:shd w:val="clear" w:color="auto" w:fill="D9D9D9" w:themeFill="background1" w:themeFillShade="D9"/>
            <w:vAlign w:val="center"/>
          </w:tcPr>
          <w:p w14:paraId="3C0082A9" w14:textId="77777777" w:rsidR="002B558B" w:rsidRPr="00F47E3D" w:rsidRDefault="002B558B" w:rsidP="00F25E36">
            <w:pPr>
              <w:rPr>
                <w:b/>
                <w:color w:val="000000" w:themeColor="text1"/>
                <w:sz w:val="24"/>
                <w:szCs w:val="24"/>
                <w:lang w:val="en-ZA"/>
              </w:rPr>
            </w:pPr>
            <w:r w:rsidRPr="00F47E3D">
              <w:rPr>
                <w:b/>
                <w:color w:val="000000" w:themeColor="text1"/>
                <w:sz w:val="24"/>
                <w:szCs w:val="24"/>
                <w:lang w:val="en-ZA"/>
              </w:rPr>
              <w:t>ADDITIONAL REQUIREMENTS</w:t>
            </w:r>
          </w:p>
        </w:tc>
      </w:tr>
      <w:tr w:rsidR="002B558B" w:rsidRPr="00F47E3D" w14:paraId="2FD900AC" w14:textId="77777777" w:rsidTr="002B558B">
        <w:trPr>
          <w:trHeight w:val="794"/>
        </w:trPr>
        <w:tc>
          <w:tcPr>
            <w:tcW w:w="782" w:type="dxa"/>
            <w:vAlign w:val="center"/>
          </w:tcPr>
          <w:p w14:paraId="1EEDC45B" w14:textId="77777777" w:rsidR="002B558B" w:rsidRPr="00F47E3D" w:rsidRDefault="002B558B" w:rsidP="00F25E36">
            <w:pPr>
              <w:rPr>
                <w:color w:val="000000" w:themeColor="text1"/>
                <w:sz w:val="24"/>
                <w:szCs w:val="24"/>
                <w:lang w:val="en-ZA"/>
              </w:rPr>
            </w:pPr>
            <w:r>
              <w:rPr>
                <w:color w:val="000000" w:themeColor="text1"/>
                <w:sz w:val="24"/>
                <w:szCs w:val="24"/>
                <w:lang w:val="en-ZA"/>
              </w:rPr>
              <w:t>8.</w:t>
            </w:r>
          </w:p>
        </w:tc>
        <w:tc>
          <w:tcPr>
            <w:tcW w:w="6382" w:type="dxa"/>
            <w:vAlign w:val="center"/>
          </w:tcPr>
          <w:p w14:paraId="2292A25D"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All containers in the </w:t>
            </w:r>
            <w:r w:rsidRPr="00606F8B">
              <w:rPr>
                <w:sz w:val="24"/>
                <w:szCs w:val="24"/>
                <w:lang w:val="en-ZA"/>
              </w:rPr>
              <w:t>Blood Alcohol</w:t>
            </w:r>
            <w:r>
              <w:rPr>
                <w:sz w:val="24"/>
                <w:szCs w:val="24"/>
                <w:lang w:val="en-ZA"/>
              </w:rPr>
              <w:t xml:space="preserve"> </w:t>
            </w:r>
            <w:r w:rsidRPr="00F47E3D">
              <w:rPr>
                <w:color w:val="000000" w:themeColor="text1"/>
                <w:sz w:val="24"/>
                <w:szCs w:val="24"/>
                <w:lang w:val="en-ZA"/>
              </w:rPr>
              <w:t xml:space="preserve">Sampling Kit must be clean and sterilized to avoid the possibility of contamination. Proof of the clean and sterilized </w:t>
            </w:r>
            <w:r w:rsidRPr="00F47E3D">
              <w:rPr>
                <w:color w:val="000000" w:themeColor="text1"/>
                <w:sz w:val="24"/>
                <w:szCs w:val="24"/>
                <w:lang w:val="en-ZA"/>
              </w:rPr>
              <w:lastRenderedPageBreak/>
              <w:t>manufacturing process must for</w:t>
            </w:r>
            <w:r>
              <w:rPr>
                <w:color w:val="000000" w:themeColor="text1"/>
                <w:sz w:val="24"/>
                <w:szCs w:val="24"/>
                <w:lang w:val="en-ZA"/>
              </w:rPr>
              <w:t>m</w:t>
            </w:r>
            <w:r w:rsidRPr="00F47E3D">
              <w:rPr>
                <w:color w:val="000000" w:themeColor="text1"/>
                <w:sz w:val="24"/>
                <w:szCs w:val="24"/>
                <w:lang w:val="en-ZA"/>
              </w:rPr>
              <w:t xml:space="preserve"> part of the bid submission. </w:t>
            </w:r>
          </w:p>
        </w:tc>
        <w:tc>
          <w:tcPr>
            <w:tcW w:w="1852" w:type="dxa"/>
            <w:vAlign w:val="center"/>
          </w:tcPr>
          <w:p w14:paraId="6E6B9250" w14:textId="77777777" w:rsidR="002B558B" w:rsidRPr="00F47E3D" w:rsidRDefault="002B558B" w:rsidP="00F25E36">
            <w:pPr>
              <w:ind w:left="360"/>
              <w:rPr>
                <w:color w:val="000000" w:themeColor="text1"/>
                <w:sz w:val="24"/>
                <w:szCs w:val="24"/>
                <w:lang w:val="en-ZA"/>
              </w:rPr>
            </w:pPr>
          </w:p>
        </w:tc>
      </w:tr>
      <w:tr w:rsidR="002B558B" w:rsidRPr="00F47E3D" w14:paraId="28F1E105" w14:textId="77777777" w:rsidTr="002B558B">
        <w:trPr>
          <w:trHeight w:val="510"/>
        </w:trPr>
        <w:tc>
          <w:tcPr>
            <w:tcW w:w="782" w:type="dxa"/>
            <w:vAlign w:val="center"/>
          </w:tcPr>
          <w:p w14:paraId="32FB98D5" w14:textId="77777777" w:rsidR="002B558B" w:rsidRPr="00F47E3D" w:rsidRDefault="002B558B" w:rsidP="00F25E36">
            <w:pPr>
              <w:rPr>
                <w:color w:val="000000" w:themeColor="text1"/>
                <w:sz w:val="24"/>
                <w:szCs w:val="24"/>
                <w:lang w:val="en-ZA"/>
              </w:rPr>
            </w:pPr>
            <w:r>
              <w:rPr>
                <w:color w:val="000000" w:themeColor="text1"/>
                <w:sz w:val="24"/>
                <w:szCs w:val="24"/>
                <w:lang w:val="en-ZA"/>
              </w:rPr>
              <w:t>9</w:t>
            </w:r>
            <w:r w:rsidRPr="00F47E3D">
              <w:rPr>
                <w:color w:val="000000" w:themeColor="text1"/>
                <w:sz w:val="24"/>
                <w:szCs w:val="24"/>
                <w:lang w:val="en-ZA"/>
              </w:rPr>
              <w:t xml:space="preserve">. </w:t>
            </w:r>
          </w:p>
        </w:tc>
        <w:tc>
          <w:tcPr>
            <w:tcW w:w="6382" w:type="dxa"/>
          </w:tcPr>
          <w:p w14:paraId="7922EEC1" w14:textId="77777777" w:rsidR="002B558B" w:rsidRPr="00F47E3D" w:rsidRDefault="002B558B" w:rsidP="00F25E36">
            <w:pPr>
              <w:spacing w:before="240"/>
              <w:rPr>
                <w:color w:val="000000" w:themeColor="text1"/>
                <w:sz w:val="24"/>
                <w:szCs w:val="24"/>
                <w:lang w:val="en-ZA"/>
              </w:rPr>
            </w:pPr>
            <w:r w:rsidRPr="00F47E3D">
              <w:rPr>
                <w:color w:val="000000" w:themeColor="text1"/>
                <w:sz w:val="24"/>
                <w:szCs w:val="24"/>
                <w:lang w:val="en-ZA"/>
              </w:rPr>
              <w:t xml:space="preserve">A clinically clean environment and stringent quality control are critical to ensure </w:t>
            </w:r>
            <w:r>
              <w:rPr>
                <w:color w:val="000000" w:themeColor="text1"/>
                <w:sz w:val="24"/>
                <w:szCs w:val="24"/>
                <w:lang w:val="en-ZA"/>
              </w:rPr>
              <w:t>clean containers and kits. Before</w:t>
            </w:r>
            <w:r w:rsidRPr="00F47E3D">
              <w:rPr>
                <w:color w:val="000000" w:themeColor="text1"/>
                <w:sz w:val="24"/>
                <w:szCs w:val="24"/>
                <w:lang w:val="en-ZA"/>
              </w:rPr>
              <w:t xml:space="preserve"> the awarding of the contr</w:t>
            </w:r>
            <w:r>
              <w:rPr>
                <w:color w:val="000000" w:themeColor="text1"/>
                <w:sz w:val="24"/>
                <w:szCs w:val="24"/>
                <w:lang w:val="en-ZA"/>
              </w:rPr>
              <w:t>act, the manufacture’s site may</w:t>
            </w:r>
            <w:r w:rsidRPr="00F47E3D">
              <w:rPr>
                <w:color w:val="000000" w:themeColor="text1"/>
                <w:sz w:val="24"/>
                <w:szCs w:val="24"/>
                <w:lang w:val="en-ZA"/>
              </w:rPr>
              <w:t xml:space="preserve"> be visited to assess the cleanness of the facility. </w:t>
            </w:r>
          </w:p>
        </w:tc>
        <w:tc>
          <w:tcPr>
            <w:tcW w:w="1852" w:type="dxa"/>
            <w:vAlign w:val="center"/>
          </w:tcPr>
          <w:p w14:paraId="4C2E57FA" w14:textId="77777777" w:rsidR="002B558B" w:rsidRPr="00F47E3D" w:rsidRDefault="002B558B" w:rsidP="00F25E36">
            <w:pPr>
              <w:ind w:left="360"/>
              <w:rPr>
                <w:color w:val="000000" w:themeColor="text1"/>
                <w:sz w:val="24"/>
                <w:szCs w:val="24"/>
                <w:lang w:val="en-ZA"/>
              </w:rPr>
            </w:pPr>
          </w:p>
        </w:tc>
      </w:tr>
      <w:tr w:rsidR="002B558B" w:rsidRPr="00F47E3D" w14:paraId="580F3C46" w14:textId="77777777" w:rsidTr="002B558B">
        <w:trPr>
          <w:trHeight w:val="794"/>
        </w:trPr>
        <w:tc>
          <w:tcPr>
            <w:tcW w:w="782" w:type="dxa"/>
            <w:vAlign w:val="center"/>
          </w:tcPr>
          <w:p w14:paraId="6252566E" w14:textId="77777777" w:rsidR="002B558B" w:rsidRPr="00F47E3D" w:rsidRDefault="002B558B" w:rsidP="00F25E36">
            <w:pPr>
              <w:rPr>
                <w:color w:val="000000" w:themeColor="text1"/>
                <w:sz w:val="24"/>
                <w:szCs w:val="24"/>
                <w:lang w:val="en-ZA"/>
              </w:rPr>
            </w:pPr>
            <w:r>
              <w:rPr>
                <w:color w:val="000000" w:themeColor="text1"/>
                <w:sz w:val="24"/>
                <w:szCs w:val="24"/>
                <w:lang w:val="en-ZA"/>
              </w:rPr>
              <w:t>10.</w:t>
            </w:r>
          </w:p>
        </w:tc>
        <w:tc>
          <w:tcPr>
            <w:tcW w:w="6382" w:type="dxa"/>
            <w:vAlign w:val="center"/>
          </w:tcPr>
          <w:p w14:paraId="0BCA9D18"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The production of the </w:t>
            </w:r>
            <w:r>
              <w:rPr>
                <w:color w:val="000000" w:themeColor="text1"/>
                <w:sz w:val="24"/>
                <w:szCs w:val="24"/>
                <w:lang w:val="en-ZA"/>
              </w:rPr>
              <w:t xml:space="preserve">Potassium Oxalate </w:t>
            </w:r>
            <w:r w:rsidRPr="00F47E3D">
              <w:rPr>
                <w:color w:val="000000" w:themeColor="text1"/>
                <w:sz w:val="24"/>
                <w:szCs w:val="24"/>
                <w:lang w:val="en-ZA"/>
              </w:rPr>
              <w:t>must hap</w:t>
            </w:r>
            <w:r>
              <w:rPr>
                <w:color w:val="000000" w:themeColor="text1"/>
                <w:sz w:val="24"/>
                <w:szCs w:val="24"/>
                <w:lang w:val="en-ZA"/>
              </w:rPr>
              <w:t xml:space="preserve">pen in a </w:t>
            </w:r>
            <w:proofErr w:type="gramStart"/>
            <w:r>
              <w:rPr>
                <w:color w:val="000000" w:themeColor="text1"/>
                <w:sz w:val="24"/>
                <w:szCs w:val="24"/>
                <w:lang w:val="en-ZA"/>
              </w:rPr>
              <w:t>Bio Hazard</w:t>
            </w:r>
            <w:proofErr w:type="gramEnd"/>
            <w:r>
              <w:rPr>
                <w:color w:val="000000" w:themeColor="text1"/>
                <w:sz w:val="24"/>
                <w:szCs w:val="24"/>
                <w:lang w:val="en-ZA"/>
              </w:rPr>
              <w:t xml:space="preserve"> safety zone</w:t>
            </w:r>
            <w:r w:rsidRPr="00F47E3D">
              <w:rPr>
                <w:color w:val="000000" w:themeColor="text1"/>
                <w:sz w:val="24"/>
                <w:szCs w:val="24"/>
                <w:lang w:val="en-ZA"/>
              </w:rPr>
              <w:t xml:space="preserve"> and must be irradiated after </w:t>
            </w:r>
            <w:r>
              <w:rPr>
                <w:color w:val="000000" w:themeColor="text1"/>
                <w:sz w:val="24"/>
                <w:szCs w:val="24"/>
                <w:lang w:val="en-ZA"/>
              </w:rPr>
              <w:t xml:space="preserve">vacutainer tube </w:t>
            </w:r>
            <w:r w:rsidRPr="00F47E3D">
              <w:rPr>
                <w:color w:val="000000" w:themeColor="text1"/>
                <w:sz w:val="24"/>
                <w:szCs w:val="24"/>
                <w:lang w:val="en-ZA"/>
              </w:rPr>
              <w:t xml:space="preserve">filling to ensure sterility. </w:t>
            </w:r>
          </w:p>
        </w:tc>
        <w:tc>
          <w:tcPr>
            <w:tcW w:w="1852" w:type="dxa"/>
            <w:vAlign w:val="center"/>
          </w:tcPr>
          <w:p w14:paraId="76F9611B" w14:textId="77777777" w:rsidR="002B558B" w:rsidRPr="00F47E3D" w:rsidRDefault="002B558B" w:rsidP="00F25E36">
            <w:pPr>
              <w:ind w:left="360"/>
              <w:rPr>
                <w:color w:val="000000" w:themeColor="text1"/>
                <w:sz w:val="24"/>
                <w:szCs w:val="24"/>
                <w:lang w:val="en-ZA"/>
              </w:rPr>
            </w:pPr>
          </w:p>
        </w:tc>
      </w:tr>
      <w:tr w:rsidR="002B558B" w:rsidRPr="00F47E3D" w14:paraId="318C6A9F" w14:textId="77777777" w:rsidTr="002B558B">
        <w:trPr>
          <w:trHeight w:val="671"/>
        </w:trPr>
        <w:tc>
          <w:tcPr>
            <w:tcW w:w="782" w:type="dxa"/>
            <w:vAlign w:val="center"/>
          </w:tcPr>
          <w:p w14:paraId="5B881FD2" w14:textId="77777777" w:rsidR="002B558B" w:rsidRPr="00F47E3D" w:rsidRDefault="002B558B" w:rsidP="00F25E36">
            <w:pPr>
              <w:rPr>
                <w:color w:val="000000" w:themeColor="text1"/>
                <w:sz w:val="24"/>
                <w:szCs w:val="24"/>
                <w:lang w:val="en-ZA"/>
              </w:rPr>
            </w:pPr>
            <w:r>
              <w:rPr>
                <w:color w:val="000000" w:themeColor="text1"/>
                <w:sz w:val="24"/>
                <w:szCs w:val="24"/>
                <w:lang w:val="en-ZA"/>
              </w:rPr>
              <w:t>11.</w:t>
            </w:r>
          </w:p>
        </w:tc>
        <w:tc>
          <w:tcPr>
            <w:tcW w:w="6382" w:type="dxa"/>
            <w:vAlign w:val="center"/>
          </w:tcPr>
          <w:p w14:paraId="1039A5B1" w14:textId="77777777" w:rsidR="002B558B" w:rsidRPr="00F47E3D" w:rsidRDefault="002B558B" w:rsidP="00F25E36">
            <w:pPr>
              <w:spacing w:before="240"/>
              <w:jc w:val="both"/>
              <w:rPr>
                <w:color w:val="000000" w:themeColor="text1"/>
                <w:sz w:val="24"/>
                <w:szCs w:val="24"/>
                <w:lang w:val="en-ZA"/>
              </w:rPr>
            </w:pPr>
            <w:r w:rsidRPr="00F47E3D">
              <w:rPr>
                <w:color w:val="000000" w:themeColor="text1"/>
                <w:sz w:val="24"/>
                <w:szCs w:val="24"/>
                <w:lang w:val="en-ZA"/>
              </w:rPr>
              <w:t>The bidder must include a detailed procedure describing the preparation of the kit for the evaluation by the end user.  Failure to submit the procedure will result in the exclusion of the bid proposal during the bid evaluation process.</w:t>
            </w:r>
          </w:p>
        </w:tc>
        <w:tc>
          <w:tcPr>
            <w:tcW w:w="1852" w:type="dxa"/>
            <w:vAlign w:val="center"/>
          </w:tcPr>
          <w:p w14:paraId="0E962815" w14:textId="77777777" w:rsidR="002B558B" w:rsidRPr="00F47E3D" w:rsidRDefault="002B558B" w:rsidP="00F25E36">
            <w:pPr>
              <w:ind w:left="360"/>
              <w:rPr>
                <w:color w:val="000000" w:themeColor="text1"/>
                <w:sz w:val="24"/>
                <w:szCs w:val="24"/>
                <w:lang w:val="en-ZA"/>
              </w:rPr>
            </w:pPr>
          </w:p>
        </w:tc>
      </w:tr>
      <w:tr w:rsidR="002B558B" w:rsidRPr="00F47E3D" w14:paraId="19B6E01F" w14:textId="77777777" w:rsidTr="002B558B">
        <w:trPr>
          <w:trHeight w:val="794"/>
        </w:trPr>
        <w:tc>
          <w:tcPr>
            <w:tcW w:w="782" w:type="dxa"/>
            <w:vAlign w:val="center"/>
          </w:tcPr>
          <w:p w14:paraId="72E32A0E" w14:textId="77777777" w:rsidR="002B558B" w:rsidRPr="00F47E3D" w:rsidRDefault="002B558B" w:rsidP="00F25E36">
            <w:pPr>
              <w:rPr>
                <w:color w:val="000000" w:themeColor="text1"/>
                <w:sz w:val="24"/>
                <w:szCs w:val="24"/>
                <w:lang w:val="en-ZA"/>
              </w:rPr>
            </w:pPr>
            <w:r>
              <w:rPr>
                <w:color w:val="000000" w:themeColor="text1"/>
                <w:sz w:val="24"/>
                <w:szCs w:val="24"/>
                <w:lang w:val="en-ZA"/>
              </w:rPr>
              <w:t>12.</w:t>
            </w:r>
          </w:p>
        </w:tc>
        <w:tc>
          <w:tcPr>
            <w:tcW w:w="6382" w:type="dxa"/>
            <w:vAlign w:val="center"/>
          </w:tcPr>
          <w:p w14:paraId="0FD14231" w14:textId="77777777" w:rsidR="002B558B" w:rsidRPr="00F47E3D" w:rsidRDefault="002B558B" w:rsidP="00F25E36">
            <w:pPr>
              <w:spacing w:before="240"/>
              <w:jc w:val="both"/>
              <w:rPr>
                <w:color w:val="000000" w:themeColor="text1"/>
                <w:sz w:val="24"/>
                <w:szCs w:val="24"/>
                <w:lang w:val="en-ZA"/>
              </w:rPr>
            </w:pPr>
            <w:r w:rsidRPr="00F47E3D">
              <w:rPr>
                <w:color w:val="000000" w:themeColor="text1"/>
                <w:sz w:val="24"/>
                <w:szCs w:val="24"/>
                <w:lang w:val="en-ZA"/>
              </w:rPr>
              <w:t xml:space="preserve">At least 1 sample of the complete Blood Alcohol Sampling Kit must be delivered for evaluation with the bid proposal.  </w:t>
            </w:r>
          </w:p>
          <w:p w14:paraId="69E502E0" w14:textId="77777777" w:rsidR="002B558B" w:rsidRPr="00F47E3D" w:rsidRDefault="002B558B" w:rsidP="00F25E36">
            <w:pPr>
              <w:jc w:val="both"/>
              <w:rPr>
                <w:b/>
                <w:i/>
                <w:color w:val="000000" w:themeColor="text1"/>
                <w:sz w:val="24"/>
                <w:szCs w:val="24"/>
                <w:lang w:val="en-ZA"/>
              </w:rPr>
            </w:pPr>
          </w:p>
        </w:tc>
        <w:tc>
          <w:tcPr>
            <w:tcW w:w="1852" w:type="dxa"/>
            <w:vAlign w:val="center"/>
          </w:tcPr>
          <w:p w14:paraId="11AC4A9B" w14:textId="77777777" w:rsidR="002B558B" w:rsidRPr="00F47E3D" w:rsidRDefault="002B558B" w:rsidP="00F25E36">
            <w:pPr>
              <w:ind w:left="360"/>
              <w:rPr>
                <w:color w:val="000000" w:themeColor="text1"/>
                <w:sz w:val="24"/>
                <w:szCs w:val="24"/>
                <w:lang w:val="en-ZA"/>
              </w:rPr>
            </w:pPr>
          </w:p>
        </w:tc>
      </w:tr>
      <w:tr w:rsidR="002B558B" w:rsidRPr="00F47E3D" w14:paraId="26BB9EBB" w14:textId="77777777" w:rsidTr="002B558B">
        <w:trPr>
          <w:trHeight w:val="794"/>
        </w:trPr>
        <w:tc>
          <w:tcPr>
            <w:tcW w:w="7164" w:type="dxa"/>
            <w:gridSpan w:val="2"/>
            <w:vAlign w:val="center"/>
          </w:tcPr>
          <w:p w14:paraId="17C0C780"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 xml:space="preserve">The bidder must indicate in </w:t>
            </w:r>
            <w:r w:rsidRPr="00F47E3D">
              <w:rPr>
                <w:b/>
                <w:color w:val="000000" w:themeColor="text1"/>
                <w:sz w:val="24"/>
                <w:szCs w:val="24"/>
                <w:u w:val="single"/>
                <w:lang w:val="en-ZA"/>
              </w:rPr>
              <w:t>writing</w:t>
            </w:r>
            <w:r w:rsidRPr="00F47E3D">
              <w:rPr>
                <w:color w:val="000000" w:themeColor="text1"/>
                <w:sz w:val="24"/>
                <w:szCs w:val="24"/>
                <w:lang w:val="en-ZA"/>
              </w:rPr>
              <w:t xml:space="preserve"> with </w:t>
            </w:r>
            <w:r w:rsidRPr="0094553F">
              <w:rPr>
                <w:b/>
                <w:color w:val="000000" w:themeColor="text1"/>
                <w:sz w:val="24"/>
                <w:szCs w:val="24"/>
                <w:lang w:val="en-ZA"/>
              </w:rPr>
              <w:t>Comply</w:t>
            </w:r>
            <w:r w:rsidRPr="00F47E3D">
              <w:rPr>
                <w:color w:val="000000" w:themeColor="text1"/>
                <w:sz w:val="24"/>
                <w:szCs w:val="24"/>
                <w:lang w:val="en-ZA"/>
              </w:rPr>
              <w:t xml:space="preserve"> for compliance with the requirements and </w:t>
            </w:r>
            <w:r w:rsidRPr="0094553F">
              <w:rPr>
                <w:b/>
                <w:color w:val="000000" w:themeColor="text1"/>
                <w:sz w:val="24"/>
                <w:szCs w:val="24"/>
                <w:lang w:val="en-ZA"/>
              </w:rPr>
              <w:t>Do</w:t>
            </w:r>
            <w:r>
              <w:rPr>
                <w:color w:val="000000" w:themeColor="text1"/>
                <w:sz w:val="24"/>
                <w:szCs w:val="24"/>
                <w:lang w:val="en-ZA"/>
              </w:rPr>
              <w:t xml:space="preserve"> </w:t>
            </w:r>
            <w:r w:rsidRPr="00F47E3D">
              <w:rPr>
                <w:b/>
                <w:color w:val="000000" w:themeColor="text1"/>
                <w:sz w:val="24"/>
                <w:szCs w:val="24"/>
                <w:lang w:val="en-ZA"/>
              </w:rPr>
              <w:t>No</w:t>
            </w:r>
            <w:r>
              <w:rPr>
                <w:b/>
                <w:color w:val="000000" w:themeColor="text1"/>
                <w:sz w:val="24"/>
                <w:szCs w:val="24"/>
                <w:lang w:val="en-ZA"/>
              </w:rPr>
              <w:t>t comply</w:t>
            </w:r>
            <w:r>
              <w:rPr>
                <w:color w:val="000000" w:themeColor="text1"/>
                <w:sz w:val="24"/>
                <w:szCs w:val="24"/>
                <w:lang w:val="en-ZA"/>
              </w:rPr>
              <w:t xml:space="preserve"> for non - </w:t>
            </w:r>
            <w:r w:rsidRPr="00F47E3D">
              <w:rPr>
                <w:color w:val="000000" w:themeColor="text1"/>
                <w:sz w:val="24"/>
                <w:szCs w:val="24"/>
                <w:lang w:val="en-ZA"/>
              </w:rPr>
              <w:t xml:space="preserve">compliance with the requirements in the relevant column of </w:t>
            </w:r>
            <w:r w:rsidRPr="00F47E3D">
              <w:rPr>
                <w:b/>
                <w:color w:val="000000" w:themeColor="text1"/>
                <w:sz w:val="24"/>
                <w:szCs w:val="24"/>
                <w:u w:val="single"/>
                <w:lang w:val="en-ZA"/>
              </w:rPr>
              <w:t xml:space="preserve">every </w:t>
            </w:r>
            <w:r w:rsidRPr="00F47E3D">
              <w:rPr>
                <w:color w:val="000000" w:themeColor="text1"/>
                <w:sz w:val="24"/>
                <w:szCs w:val="24"/>
                <w:lang w:val="en-ZA"/>
              </w:rPr>
              <w:t>specification field. Failure to do this will be interpreted as</w:t>
            </w:r>
            <w:r w:rsidRPr="00F47E3D">
              <w:rPr>
                <w:b/>
                <w:color w:val="000000" w:themeColor="text1"/>
                <w:sz w:val="24"/>
                <w:szCs w:val="24"/>
                <w:lang w:val="en-ZA"/>
              </w:rPr>
              <w:t xml:space="preserve"> </w:t>
            </w:r>
            <w:r>
              <w:rPr>
                <w:b/>
                <w:color w:val="000000" w:themeColor="text1"/>
                <w:sz w:val="24"/>
                <w:szCs w:val="24"/>
                <w:lang w:val="en-ZA"/>
              </w:rPr>
              <w:t xml:space="preserve">Do </w:t>
            </w:r>
            <w:r w:rsidRPr="00F47E3D">
              <w:rPr>
                <w:b/>
                <w:color w:val="000000" w:themeColor="text1"/>
                <w:sz w:val="24"/>
                <w:szCs w:val="24"/>
                <w:lang w:val="en-ZA"/>
              </w:rPr>
              <w:t>No</w:t>
            </w:r>
            <w:r>
              <w:rPr>
                <w:b/>
                <w:color w:val="000000" w:themeColor="text1"/>
                <w:sz w:val="24"/>
                <w:szCs w:val="24"/>
                <w:lang w:val="en-ZA"/>
              </w:rPr>
              <w:t>t Comply</w:t>
            </w:r>
            <w:r w:rsidRPr="00F47E3D">
              <w:rPr>
                <w:color w:val="000000" w:themeColor="text1"/>
                <w:sz w:val="24"/>
                <w:szCs w:val="24"/>
                <w:lang w:val="en-ZA"/>
              </w:rPr>
              <w:t>.</w:t>
            </w:r>
          </w:p>
        </w:tc>
        <w:tc>
          <w:tcPr>
            <w:tcW w:w="1852" w:type="dxa"/>
            <w:vAlign w:val="center"/>
          </w:tcPr>
          <w:p w14:paraId="59B242DB" w14:textId="77777777" w:rsidR="002B558B" w:rsidRPr="00F47E3D" w:rsidRDefault="002B558B" w:rsidP="00F25E36">
            <w:pPr>
              <w:ind w:left="360"/>
              <w:rPr>
                <w:color w:val="000000" w:themeColor="text1"/>
                <w:sz w:val="24"/>
                <w:szCs w:val="24"/>
                <w:lang w:val="en-ZA"/>
              </w:rPr>
            </w:pPr>
            <w:r w:rsidRPr="00F47E3D">
              <w:rPr>
                <w:b/>
                <w:bCs/>
                <w:color w:val="000000" w:themeColor="text1"/>
                <w:sz w:val="24"/>
                <w:szCs w:val="24"/>
                <w:lang w:val="en-ZA"/>
              </w:rPr>
              <w:t>COMPLY</w:t>
            </w:r>
            <w:r>
              <w:rPr>
                <w:b/>
                <w:bCs/>
                <w:color w:val="000000" w:themeColor="text1"/>
                <w:sz w:val="24"/>
                <w:szCs w:val="24"/>
                <w:lang w:val="en-ZA"/>
              </w:rPr>
              <w:t>/ DO NOT COMPLY</w:t>
            </w:r>
          </w:p>
        </w:tc>
      </w:tr>
      <w:tr w:rsidR="002B558B" w:rsidRPr="00F47E3D" w14:paraId="60E78121" w14:textId="77777777" w:rsidTr="002B558B">
        <w:trPr>
          <w:trHeight w:val="794"/>
        </w:trPr>
        <w:tc>
          <w:tcPr>
            <w:tcW w:w="782" w:type="dxa"/>
            <w:vAlign w:val="center"/>
          </w:tcPr>
          <w:p w14:paraId="06C5373E" w14:textId="77777777" w:rsidR="002B558B" w:rsidRPr="00F47E3D" w:rsidRDefault="002B558B" w:rsidP="00F25E36">
            <w:pPr>
              <w:rPr>
                <w:color w:val="000000" w:themeColor="text1"/>
                <w:sz w:val="24"/>
                <w:szCs w:val="24"/>
                <w:lang w:val="en-ZA"/>
              </w:rPr>
            </w:pPr>
            <w:r>
              <w:rPr>
                <w:color w:val="000000" w:themeColor="text1"/>
                <w:sz w:val="24"/>
                <w:szCs w:val="24"/>
                <w:lang w:val="en-ZA"/>
              </w:rPr>
              <w:t>13.</w:t>
            </w:r>
          </w:p>
        </w:tc>
        <w:tc>
          <w:tcPr>
            <w:tcW w:w="6382" w:type="dxa"/>
            <w:vAlign w:val="center"/>
          </w:tcPr>
          <w:p w14:paraId="56E4E7B1" w14:textId="77777777" w:rsidR="002B558B" w:rsidRPr="00F47E3D" w:rsidRDefault="002B558B" w:rsidP="00F25E36">
            <w:pPr>
              <w:jc w:val="both"/>
              <w:rPr>
                <w:color w:val="000000" w:themeColor="text1"/>
                <w:sz w:val="24"/>
                <w:szCs w:val="24"/>
                <w:lang w:val="en-ZA"/>
              </w:rPr>
            </w:pPr>
            <w:r w:rsidRPr="00F47E3D">
              <w:rPr>
                <w:color w:val="000000" w:themeColor="text1"/>
                <w:sz w:val="24"/>
                <w:szCs w:val="24"/>
                <w:lang w:val="en-ZA"/>
              </w:rPr>
              <w:t>The uniquely bar-coded serial numbers of each kit must also appear on the outside of the outer container that will be used for delivery of the kits t</w:t>
            </w:r>
            <w:r>
              <w:rPr>
                <w:color w:val="000000" w:themeColor="text1"/>
                <w:sz w:val="24"/>
                <w:szCs w:val="24"/>
                <w:lang w:val="en-ZA"/>
              </w:rPr>
              <w:t>o the SAPS (for example should t</w:t>
            </w:r>
            <w:r w:rsidRPr="00F47E3D">
              <w:rPr>
                <w:color w:val="000000" w:themeColor="text1"/>
                <w:sz w:val="24"/>
                <w:szCs w:val="24"/>
                <w:lang w:val="en-ZA"/>
              </w:rPr>
              <w:t xml:space="preserve">en uniquely barcoded kits be packaged the stickers of all ten uniquely barcoded serial numbers should affix on the outside of the container).  </w:t>
            </w:r>
          </w:p>
        </w:tc>
        <w:tc>
          <w:tcPr>
            <w:tcW w:w="1852" w:type="dxa"/>
            <w:vAlign w:val="center"/>
          </w:tcPr>
          <w:p w14:paraId="2699448C" w14:textId="77777777" w:rsidR="002B558B" w:rsidRPr="00F47E3D" w:rsidRDefault="002B558B" w:rsidP="00F25E36">
            <w:pPr>
              <w:ind w:left="360"/>
              <w:rPr>
                <w:color w:val="000000" w:themeColor="text1"/>
                <w:sz w:val="24"/>
                <w:szCs w:val="24"/>
                <w:lang w:val="en-ZA"/>
              </w:rPr>
            </w:pPr>
          </w:p>
        </w:tc>
      </w:tr>
      <w:tr w:rsidR="002B558B" w:rsidRPr="00F47E3D" w14:paraId="7FC5F590" w14:textId="77777777" w:rsidTr="002B558B">
        <w:trPr>
          <w:trHeight w:val="510"/>
        </w:trPr>
        <w:tc>
          <w:tcPr>
            <w:tcW w:w="782" w:type="dxa"/>
            <w:vAlign w:val="center"/>
          </w:tcPr>
          <w:p w14:paraId="2C51B9C3" w14:textId="77777777" w:rsidR="002B558B" w:rsidRPr="00F47E3D" w:rsidRDefault="002B558B" w:rsidP="00F25E36">
            <w:pPr>
              <w:rPr>
                <w:color w:val="000000" w:themeColor="text1"/>
                <w:sz w:val="24"/>
                <w:szCs w:val="24"/>
                <w:lang w:val="en-ZA"/>
              </w:rPr>
            </w:pPr>
            <w:r>
              <w:rPr>
                <w:color w:val="000000" w:themeColor="text1"/>
                <w:sz w:val="24"/>
                <w:szCs w:val="24"/>
                <w:lang w:val="en-ZA"/>
              </w:rPr>
              <w:t>14.</w:t>
            </w:r>
          </w:p>
        </w:tc>
        <w:tc>
          <w:tcPr>
            <w:tcW w:w="6382" w:type="dxa"/>
            <w:vAlign w:val="center"/>
          </w:tcPr>
          <w:p w14:paraId="56504175"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Validation of the stability and other features of the vacutainer test-tubes must occur under local conditions. The bidder must supply upon request, at no additional cost, up to four hundred (400) of the specified tubes in batches and at times determined by the end-user for validation studies.</w:t>
            </w:r>
          </w:p>
        </w:tc>
        <w:tc>
          <w:tcPr>
            <w:tcW w:w="1852" w:type="dxa"/>
            <w:vAlign w:val="center"/>
          </w:tcPr>
          <w:p w14:paraId="5FEC1A9D" w14:textId="77777777" w:rsidR="002B558B" w:rsidRPr="00F47E3D" w:rsidRDefault="002B558B" w:rsidP="00F25E36">
            <w:pPr>
              <w:ind w:left="360"/>
              <w:rPr>
                <w:color w:val="000000" w:themeColor="text1"/>
                <w:sz w:val="24"/>
                <w:szCs w:val="24"/>
                <w:lang w:val="en-ZA"/>
              </w:rPr>
            </w:pPr>
          </w:p>
        </w:tc>
      </w:tr>
      <w:tr w:rsidR="002B558B" w:rsidRPr="00F47E3D" w14:paraId="3FD9854F" w14:textId="77777777" w:rsidTr="002B558B">
        <w:trPr>
          <w:trHeight w:val="510"/>
        </w:trPr>
        <w:tc>
          <w:tcPr>
            <w:tcW w:w="782" w:type="dxa"/>
            <w:vAlign w:val="center"/>
          </w:tcPr>
          <w:p w14:paraId="686A912B" w14:textId="77777777" w:rsidR="002B558B" w:rsidRDefault="002B558B" w:rsidP="00F25E36">
            <w:pPr>
              <w:rPr>
                <w:color w:val="000000" w:themeColor="text1"/>
                <w:sz w:val="24"/>
                <w:szCs w:val="24"/>
                <w:lang w:val="en-ZA"/>
              </w:rPr>
            </w:pPr>
            <w:r>
              <w:rPr>
                <w:color w:val="000000" w:themeColor="text1"/>
                <w:sz w:val="24"/>
                <w:szCs w:val="24"/>
                <w:lang w:val="en-ZA"/>
              </w:rPr>
              <w:t>15.</w:t>
            </w:r>
          </w:p>
        </w:tc>
        <w:tc>
          <w:tcPr>
            <w:tcW w:w="6382" w:type="dxa"/>
            <w:vAlign w:val="center"/>
          </w:tcPr>
          <w:p w14:paraId="5B500233" w14:textId="77777777" w:rsidR="002B558B" w:rsidRPr="00F47E3D" w:rsidRDefault="002B558B" w:rsidP="00F25E36">
            <w:pPr>
              <w:jc w:val="both"/>
              <w:rPr>
                <w:color w:val="000000" w:themeColor="text1"/>
                <w:sz w:val="24"/>
                <w:szCs w:val="24"/>
                <w:lang w:val="en-ZA"/>
              </w:rPr>
            </w:pPr>
            <w:r>
              <w:rPr>
                <w:color w:val="000000" w:themeColor="text1"/>
                <w:sz w:val="24"/>
                <w:szCs w:val="24"/>
                <w:lang w:val="en-ZA"/>
              </w:rPr>
              <w:t>Where validation studies indicate a problem with the sodium fluoride concentration or stability, the bidder must source new test tubes that may be customised and allow additional concurrent validation of the other provided vacutainer tubes for up to four hundred (400) of the newly sourced tubes. This will occur upon request and at no additional cost.</w:t>
            </w:r>
          </w:p>
        </w:tc>
        <w:tc>
          <w:tcPr>
            <w:tcW w:w="1852" w:type="dxa"/>
            <w:vAlign w:val="center"/>
          </w:tcPr>
          <w:p w14:paraId="277147BA" w14:textId="77777777" w:rsidR="002B558B" w:rsidRPr="00F47E3D" w:rsidRDefault="002B558B" w:rsidP="00F25E36">
            <w:pPr>
              <w:ind w:left="360"/>
              <w:rPr>
                <w:color w:val="000000" w:themeColor="text1"/>
                <w:sz w:val="24"/>
                <w:szCs w:val="24"/>
                <w:lang w:val="en-ZA"/>
              </w:rPr>
            </w:pPr>
          </w:p>
        </w:tc>
      </w:tr>
      <w:tr w:rsidR="002B558B" w:rsidRPr="00F47E3D" w14:paraId="2E59BFDA" w14:textId="77777777" w:rsidTr="002B558B">
        <w:trPr>
          <w:trHeight w:val="510"/>
        </w:trPr>
        <w:tc>
          <w:tcPr>
            <w:tcW w:w="782" w:type="dxa"/>
            <w:vAlign w:val="center"/>
          </w:tcPr>
          <w:p w14:paraId="16DC0044" w14:textId="77777777" w:rsidR="002B558B" w:rsidRDefault="002B558B" w:rsidP="00F25E36">
            <w:pPr>
              <w:rPr>
                <w:color w:val="000000" w:themeColor="text1"/>
                <w:sz w:val="24"/>
                <w:szCs w:val="24"/>
                <w:lang w:val="en-ZA"/>
              </w:rPr>
            </w:pPr>
            <w:r>
              <w:rPr>
                <w:color w:val="000000" w:themeColor="text1"/>
                <w:sz w:val="24"/>
                <w:szCs w:val="24"/>
                <w:lang w:val="en-ZA"/>
              </w:rPr>
              <w:t>16.</w:t>
            </w:r>
          </w:p>
        </w:tc>
        <w:tc>
          <w:tcPr>
            <w:tcW w:w="6382" w:type="dxa"/>
            <w:vAlign w:val="center"/>
          </w:tcPr>
          <w:p w14:paraId="1102FF02" w14:textId="77777777" w:rsidR="002B558B" w:rsidRDefault="002B558B" w:rsidP="00F25E36">
            <w:pPr>
              <w:jc w:val="both"/>
              <w:rPr>
                <w:color w:val="000000" w:themeColor="text1"/>
                <w:sz w:val="24"/>
                <w:szCs w:val="24"/>
                <w:lang w:val="en-ZA"/>
              </w:rPr>
            </w:pPr>
            <w:r>
              <w:rPr>
                <w:color w:val="000000" w:themeColor="text1"/>
                <w:sz w:val="24"/>
                <w:szCs w:val="24"/>
                <w:lang w:val="en-ZA"/>
              </w:rPr>
              <w:t>The first ante mortem blood kits must be made available within the maximum of four (04) weeks after awarding of the contract.</w:t>
            </w:r>
          </w:p>
        </w:tc>
        <w:tc>
          <w:tcPr>
            <w:tcW w:w="1852" w:type="dxa"/>
            <w:vAlign w:val="center"/>
          </w:tcPr>
          <w:p w14:paraId="3AFD9C16" w14:textId="77777777" w:rsidR="002B558B" w:rsidRPr="00F47E3D" w:rsidRDefault="002B558B" w:rsidP="00F25E36">
            <w:pPr>
              <w:ind w:left="360"/>
              <w:rPr>
                <w:color w:val="000000" w:themeColor="text1"/>
                <w:sz w:val="24"/>
                <w:szCs w:val="24"/>
                <w:lang w:val="en-ZA"/>
              </w:rPr>
            </w:pPr>
          </w:p>
        </w:tc>
      </w:tr>
      <w:tr w:rsidR="002B558B" w:rsidRPr="00F47E3D" w14:paraId="016B680A" w14:textId="77777777" w:rsidTr="002B558B">
        <w:trPr>
          <w:trHeight w:val="794"/>
        </w:trPr>
        <w:tc>
          <w:tcPr>
            <w:tcW w:w="782" w:type="dxa"/>
            <w:vAlign w:val="center"/>
          </w:tcPr>
          <w:p w14:paraId="4421C917" w14:textId="77777777" w:rsidR="002B558B" w:rsidRPr="00F47E3D" w:rsidRDefault="002B558B" w:rsidP="00F25E36">
            <w:pPr>
              <w:rPr>
                <w:color w:val="000000" w:themeColor="text1"/>
                <w:sz w:val="24"/>
                <w:szCs w:val="24"/>
                <w:lang w:val="en-ZA"/>
              </w:rPr>
            </w:pPr>
            <w:r>
              <w:rPr>
                <w:color w:val="000000" w:themeColor="text1"/>
                <w:sz w:val="24"/>
                <w:szCs w:val="24"/>
                <w:lang w:val="en-ZA"/>
              </w:rPr>
              <w:t>18.</w:t>
            </w:r>
          </w:p>
        </w:tc>
        <w:tc>
          <w:tcPr>
            <w:tcW w:w="6382" w:type="dxa"/>
            <w:vAlign w:val="center"/>
          </w:tcPr>
          <w:p w14:paraId="5F2C485A" w14:textId="77777777" w:rsidR="002B558B" w:rsidRPr="00F47E3D" w:rsidRDefault="002B558B" w:rsidP="00F25E36">
            <w:pPr>
              <w:jc w:val="both"/>
              <w:rPr>
                <w:color w:val="000000" w:themeColor="text1"/>
                <w:sz w:val="24"/>
                <w:szCs w:val="24"/>
                <w:lang w:val="en-ZA"/>
              </w:rPr>
            </w:pPr>
            <w:r w:rsidRPr="00606F8B">
              <w:rPr>
                <w:sz w:val="24"/>
                <w:szCs w:val="24"/>
                <w:lang w:val="en-ZA"/>
              </w:rPr>
              <w:t xml:space="preserve">This bid will be for the sampling of ante-mortem blood specimen for blood alcohol analysis by the Forensic Chemistry Laboratories in cases of suspected drunken driving.  </w:t>
            </w:r>
          </w:p>
        </w:tc>
        <w:tc>
          <w:tcPr>
            <w:tcW w:w="1852" w:type="dxa"/>
            <w:vAlign w:val="center"/>
          </w:tcPr>
          <w:p w14:paraId="40E08C19" w14:textId="77777777" w:rsidR="002B558B" w:rsidRPr="00F47E3D" w:rsidRDefault="002B558B" w:rsidP="00F25E36">
            <w:pPr>
              <w:ind w:left="360"/>
              <w:rPr>
                <w:color w:val="000000" w:themeColor="text1"/>
                <w:sz w:val="24"/>
                <w:szCs w:val="24"/>
                <w:lang w:val="en-ZA"/>
              </w:rPr>
            </w:pPr>
          </w:p>
        </w:tc>
      </w:tr>
      <w:tr w:rsidR="002B558B" w:rsidRPr="00F47E3D" w14:paraId="4642400D" w14:textId="77777777" w:rsidTr="002B558B">
        <w:trPr>
          <w:trHeight w:val="510"/>
        </w:trPr>
        <w:tc>
          <w:tcPr>
            <w:tcW w:w="782" w:type="dxa"/>
            <w:vAlign w:val="center"/>
          </w:tcPr>
          <w:p w14:paraId="1082E9A7" w14:textId="77777777" w:rsidR="002B558B" w:rsidRPr="00F47E3D" w:rsidRDefault="002B558B" w:rsidP="00F25E36">
            <w:pPr>
              <w:rPr>
                <w:color w:val="000000" w:themeColor="text1"/>
                <w:sz w:val="24"/>
                <w:szCs w:val="24"/>
                <w:lang w:val="en-ZA"/>
              </w:rPr>
            </w:pPr>
            <w:r>
              <w:rPr>
                <w:color w:val="000000" w:themeColor="text1"/>
                <w:sz w:val="24"/>
                <w:szCs w:val="24"/>
                <w:lang w:val="en-ZA"/>
              </w:rPr>
              <w:lastRenderedPageBreak/>
              <w:t>19</w:t>
            </w:r>
            <w:r w:rsidRPr="00F47E3D">
              <w:rPr>
                <w:color w:val="000000" w:themeColor="text1"/>
                <w:sz w:val="24"/>
                <w:szCs w:val="24"/>
                <w:lang w:val="en-ZA"/>
              </w:rPr>
              <w:t>.</w:t>
            </w:r>
          </w:p>
        </w:tc>
        <w:tc>
          <w:tcPr>
            <w:tcW w:w="6382" w:type="dxa"/>
            <w:vAlign w:val="center"/>
          </w:tcPr>
          <w:p w14:paraId="094A70FB" w14:textId="77777777" w:rsidR="002B558B" w:rsidRPr="00F47E3D" w:rsidRDefault="002B558B" w:rsidP="00F25E36">
            <w:pPr>
              <w:jc w:val="both"/>
              <w:rPr>
                <w:color w:val="000000" w:themeColor="text1"/>
                <w:sz w:val="24"/>
                <w:szCs w:val="24"/>
                <w:lang w:val="en-ZA"/>
              </w:rPr>
            </w:pPr>
            <w:r w:rsidRPr="00606F8B">
              <w:rPr>
                <w:sz w:val="24"/>
                <w:szCs w:val="24"/>
                <w:lang w:val="en-ZA"/>
              </w:rPr>
              <w:t>The quantities cannot be guaranteed. Government will procure the kits as and when the need arises</w:t>
            </w:r>
          </w:p>
        </w:tc>
        <w:tc>
          <w:tcPr>
            <w:tcW w:w="1852" w:type="dxa"/>
            <w:vAlign w:val="center"/>
          </w:tcPr>
          <w:p w14:paraId="07DD0CD7" w14:textId="77777777" w:rsidR="002B558B" w:rsidRPr="00F47E3D" w:rsidRDefault="002B558B" w:rsidP="00F25E36">
            <w:pPr>
              <w:ind w:left="360"/>
              <w:rPr>
                <w:color w:val="000000" w:themeColor="text1"/>
                <w:sz w:val="24"/>
                <w:szCs w:val="24"/>
                <w:lang w:val="en-ZA"/>
              </w:rPr>
            </w:pPr>
          </w:p>
        </w:tc>
      </w:tr>
      <w:tr w:rsidR="002B558B" w:rsidRPr="00F47E3D" w14:paraId="0B15F0E4" w14:textId="77777777" w:rsidTr="002B558B">
        <w:trPr>
          <w:trHeight w:val="510"/>
        </w:trPr>
        <w:tc>
          <w:tcPr>
            <w:tcW w:w="782" w:type="dxa"/>
            <w:vAlign w:val="center"/>
          </w:tcPr>
          <w:p w14:paraId="76A00DCC" w14:textId="77777777" w:rsidR="002B558B" w:rsidRPr="00F47E3D" w:rsidRDefault="002B558B" w:rsidP="00F25E36">
            <w:pPr>
              <w:rPr>
                <w:color w:val="000000" w:themeColor="text1"/>
                <w:sz w:val="24"/>
                <w:szCs w:val="24"/>
                <w:lang w:val="en-ZA"/>
              </w:rPr>
            </w:pPr>
            <w:r>
              <w:rPr>
                <w:color w:val="000000" w:themeColor="text1"/>
                <w:sz w:val="24"/>
                <w:szCs w:val="24"/>
                <w:lang w:val="en-ZA"/>
              </w:rPr>
              <w:t>20.</w:t>
            </w:r>
          </w:p>
        </w:tc>
        <w:tc>
          <w:tcPr>
            <w:tcW w:w="6382" w:type="dxa"/>
            <w:vAlign w:val="center"/>
          </w:tcPr>
          <w:p w14:paraId="753E2FCF" w14:textId="77777777" w:rsidR="002B558B" w:rsidRPr="00F47E3D" w:rsidRDefault="002B558B" w:rsidP="00F25E36">
            <w:pPr>
              <w:jc w:val="both"/>
              <w:rPr>
                <w:color w:val="000000" w:themeColor="text1"/>
                <w:sz w:val="24"/>
                <w:szCs w:val="24"/>
                <w:lang w:val="en-ZA"/>
              </w:rPr>
            </w:pPr>
            <w:r w:rsidRPr="00F47E3D">
              <w:rPr>
                <w:bCs/>
                <w:color w:val="000000" w:themeColor="text1"/>
                <w:sz w:val="24"/>
                <w:szCs w:val="24"/>
                <w:lang w:val="en-ZA"/>
              </w:rPr>
              <w:t>If the bidder does not comply wi</w:t>
            </w:r>
            <w:r>
              <w:rPr>
                <w:bCs/>
                <w:color w:val="000000" w:themeColor="text1"/>
                <w:sz w:val="24"/>
                <w:szCs w:val="24"/>
                <w:lang w:val="en-ZA"/>
              </w:rPr>
              <w:t xml:space="preserve">th ALL the special requirements, </w:t>
            </w:r>
            <w:r w:rsidRPr="00F47E3D">
              <w:rPr>
                <w:bCs/>
                <w:color w:val="000000" w:themeColor="text1"/>
                <w:sz w:val="24"/>
                <w:szCs w:val="24"/>
                <w:lang w:val="en-ZA"/>
              </w:rPr>
              <w:t>the bid will be disqualified</w:t>
            </w:r>
            <w:r>
              <w:rPr>
                <w:bCs/>
                <w:color w:val="000000" w:themeColor="text1"/>
                <w:sz w:val="24"/>
                <w:szCs w:val="24"/>
                <w:lang w:val="en-ZA"/>
              </w:rPr>
              <w:t>.</w:t>
            </w:r>
          </w:p>
        </w:tc>
        <w:tc>
          <w:tcPr>
            <w:tcW w:w="1852" w:type="dxa"/>
            <w:vAlign w:val="center"/>
          </w:tcPr>
          <w:p w14:paraId="6DBD1D32" w14:textId="77777777" w:rsidR="002B558B" w:rsidRPr="00F47E3D" w:rsidRDefault="002B558B" w:rsidP="00F25E36">
            <w:pPr>
              <w:ind w:left="360"/>
              <w:rPr>
                <w:color w:val="000000" w:themeColor="text1"/>
                <w:sz w:val="24"/>
                <w:szCs w:val="24"/>
                <w:lang w:val="en-ZA"/>
              </w:rPr>
            </w:pPr>
          </w:p>
        </w:tc>
      </w:tr>
      <w:tr w:rsidR="002B558B" w:rsidRPr="00F47E3D" w14:paraId="33D711F2" w14:textId="77777777" w:rsidTr="002B558B">
        <w:trPr>
          <w:trHeight w:val="510"/>
        </w:trPr>
        <w:tc>
          <w:tcPr>
            <w:tcW w:w="782" w:type="dxa"/>
            <w:vAlign w:val="center"/>
          </w:tcPr>
          <w:p w14:paraId="63C719B1" w14:textId="77777777" w:rsidR="002B558B" w:rsidRPr="00F47E3D" w:rsidRDefault="002B558B" w:rsidP="00F25E36">
            <w:pPr>
              <w:rPr>
                <w:color w:val="000000" w:themeColor="text1"/>
                <w:sz w:val="24"/>
                <w:szCs w:val="24"/>
                <w:lang w:val="en-ZA"/>
              </w:rPr>
            </w:pPr>
            <w:r>
              <w:rPr>
                <w:color w:val="000000" w:themeColor="text1"/>
                <w:sz w:val="24"/>
                <w:szCs w:val="24"/>
                <w:lang w:val="en-ZA"/>
              </w:rPr>
              <w:t>21.</w:t>
            </w:r>
          </w:p>
        </w:tc>
        <w:tc>
          <w:tcPr>
            <w:tcW w:w="6382" w:type="dxa"/>
            <w:vAlign w:val="center"/>
          </w:tcPr>
          <w:p w14:paraId="68318459" w14:textId="77777777" w:rsidR="002B558B" w:rsidRPr="00F47E3D" w:rsidRDefault="002B558B" w:rsidP="00F25E36">
            <w:pPr>
              <w:jc w:val="both"/>
              <w:rPr>
                <w:color w:val="000000" w:themeColor="text1"/>
                <w:sz w:val="24"/>
                <w:szCs w:val="24"/>
                <w:lang w:val="en-ZA"/>
              </w:rPr>
            </w:pPr>
            <w:r w:rsidRPr="00F47E3D">
              <w:rPr>
                <w:bCs/>
                <w:color w:val="000000" w:themeColor="text1"/>
                <w:sz w:val="24"/>
                <w:szCs w:val="24"/>
                <w:lang w:val="en-ZA"/>
              </w:rPr>
              <w:t xml:space="preserve">This contract </w:t>
            </w:r>
            <w:r>
              <w:rPr>
                <w:bCs/>
                <w:color w:val="000000" w:themeColor="text1"/>
                <w:sz w:val="24"/>
                <w:szCs w:val="24"/>
                <w:lang w:val="en-ZA"/>
              </w:rPr>
              <w:t xml:space="preserve">will be for the period of three </w:t>
            </w:r>
            <w:r w:rsidRPr="00F47E3D">
              <w:rPr>
                <w:bCs/>
                <w:color w:val="000000" w:themeColor="text1"/>
                <w:sz w:val="24"/>
                <w:szCs w:val="24"/>
                <w:lang w:val="en-ZA"/>
              </w:rPr>
              <w:t>years after the date of awarding of the contract.</w:t>
            </w:r>
          </w:p>
        </w:tc>
        <w:tc>
          <w:tcPr>
            <w:tcW w:w="1852" w:type="dxa"/>
            <w:vAlign w:val="center"/>
          </w:tcPr>
          <w:p w14:paraId="4EAF3D7F" w14:textId="77777777" w:rsidR="002B558B" w:rsidRPr="00F47E3D" w:rsidRDefault="002B558B" w:rsidP="00F25E36">
            <w:pPr>
              <w:ind w:left="360"/>
              <w:rPr>
                <w:color w:val="000000" w:themeColor="text1"/>
                <w:sz w:val="24"/>
                <w:szCs w:val="24"/>
                <w:lang w:val="en-ZA"/>
              </w:rPr>
            </w:pPr>
          </w:p>
        </w:tc>
      </w:tr>
      <w:tr w:rsidR="002B558B" w:rsidRPr="00F47E3D" w14:paraId="2CFD1831" w14:textId="77777777" w:rsidTr="002B558B">
        <w:trPr>
          <w:trHeight w:val="510"/>
        </w:trPr>
        <w:tc>
          <w:tcPr>
            <w:tcW w:w="7164" w:type="dxa"/>
            <w:gridSpan w:val="2"/>
            <w:vAlign w:val="center"/>
          </w:tcPr>
          <w:p w14:paraId="5CD83E77" w14:textId="77777777" w:rsidR="002B558B" w:rsidRDefault="002B558B" w:rsidP="00F25E36">
            <w:pPr>
              <w:jc w:val="both"/>
              <w:rPr>
                <w:bCs/>
                <w:color w:val="000000" w:themeColor="text1"/>
                <w:sz w:val="24"/>
                <w:szCs w:val="24"/>
                <w:lang w:val="en-ZA"/>
              </w:rPr>
            </w:pPr>
            <w:r w:rsidRPr="00F47E3D">
              <w:rPr>
                <w:color w:val="000000" w:themeColor="text1"/>
                <w:sz w:val="24"/>
                <w:szCs w:val="24"/>
                <w:lang w:val="en-ZA"/>
              </w:rPr>
              <w:t xml:space="preserve">The bidder must indicate in </w:t>
            </w:r>
            <w:r w:rsidRPr="00F47E3D">
              <w:rPr>
                <w:b/>
                <w:color w:val="000000" w:themeColor="text1"/>
                <w:sz w:val="24"/>
                <w:szCs w:val="24"/>
                <w:u w:val="single"/>
                <w:lang w:val="en-ZA"/>
              </w:rPr>
              <w:t>writing</w:t>
            </w:r>
            <w:r w:rsidRPr="00F47E3D">
              <w:rPr>
                <w:color w:val="000000" w:themeColor="text1"/>
                <w:sz w:val="24"/>
                <w:szCs w:val="24"/>
                <w:lang w:val="en-ZA"/>
              </w:rPr>
              <w:t xml:space="preserve"> with </w:t>
            </w:r>
            <w:r w:rsidRPr="0094553F">
              <w:rPr>
                <w:b/>
                <w:color w:val="000000" w:themeColor="text1"/>
                <w:sz w:val="24"/>
                <w:szCs w:val="24"/>
                <w:lang w:val="en-ZA"/>
              </w:rPr>
              <w:t>Comply</w:t>
            </w:r>
            <w:r w:rsidRPr="00F47E3D">
              <w:rPr>
                <w:color w:val="000000" w:themeColor="text1"/>
                <w:sz w:val="24"/>
                <w:szCs w:val="24"/>
                <w:lang w:val="en-ZA"/>
              </w:rPr>
              <w:t xml:space="preserve"> for compliance with the requirements and </w:t>
            </w:r>
            <w:r w:rsidRPr="0094553F">
              <w:rPr>
                <w:b/>
                <w:color w:val="000000" w:themeColor="text1"/>
                <w:sz w:val="24"/>
                <w:szCs w:val="24"/>
                <w:lang w:val="en-ZA"/>
              </w:rPr>
              <w:t>Do</w:t>
            </w:r>
            <w:r>
              <w:rPr>
                <w:color w:val="000000" w:themeColor="text1"/>
                <w:sz w:val="24"/>
                <w:szCs w:val="24"/>
                <w:lang w:val="en-ZA"/>
              </w:rPr>
              <w:t xml:space="preserve"> </w:t>
            </w:r>
            <w:r w:rsidRPr="00F47E3D">
              <w:rPr>
                <w:b/>
                <w:color w:val="000000" w:themeColor="text1"/>
                <w:sz w:val="24"/>
                <w:szCs w:val="24"/>
                <w:lang w:val="en-ZA"/>
              </w:rPr>
              <w:t>No</w:t>
            </w:r>
            <w:r>
              <w:rPr>
                <w:b/>
                <w:color w:val="000000" w:themeColor="text1"/>
                <w:sz w:val="24"/>
                <w:szCs w:val="24"/>
                <w:lang w:val="en-ZA"/>
              </w:rPr>
              <w:t>t comply</w:t>
            </w:r>
            <w:r>
              <w:rPr>
                <w:color w:val="000000" w:themeColor="text1"/>
                <w:sz w:val="24"/>
                <w:szCs w:val="24"/>
                <w:lang w:val="en-ZA"/>
              </w:rPr>
              <w:t xml:space="preserve"> for non - </w:t>
            </w:r>
            <w:r w:rsidRPr="00F47E3D">
              <w:rPr>
                <w:color w:val="000000" w:themeColor="text1"/>
                <w:sz w:val="24"/>
                <w:szCs w:val="24"/>
                <w:lang w:val="en-ZA"/>
              </w:rPr>
              <w:t xml:space="preserve">compliance with the requirements in the relevant column of </w:t>
            </w:r>
            <w:r w:rsidRPr="00F47E3D">
              <w:rPr>
                <w:b/>
                <w:color w:val="000000" w:themeColor="text1"/>
                <w:sz w:val="24"/>
                <w:szCs w:val="24"/>
                <w:u w:val="single"/>
                <w:lang w:val="en-ZA"/>
              </w:rPr>
              <w:t xml:space="preserve">every </w:t>
            </w:r>
            <w:r w:rsidRPr="00F47E3D">
              <w:rPr>
                <w:color w:val="000000" w:themeColor="text1"/>
                <w:sz w:val="24"/>
                <w:szCs w:val="24"/>
                <w:lang w:val="en-ZA"/>
              </w:rPr>
              <w:t>specification field. Failure to do this will be interpreted as</w:t>
            </w:r>
            <w:r w:rsidRPr="00F47E3D">
              <w:rPr>
                <w:b/>
                <w:color w:val="000000" w:themeColor="text1"/>
                <w:sz w:val="24"/>
                <w:szCs w:val="24"/>
                <w:lang w:val="en-ZA"/>
              </w:rPr>
              <w:t xml:space="preserve"> </w:t>
            </w:r>
            <w:r>
              <w:rPr>
                <w:b/>
                <w:color w:val="000000" w:themeColor="text1"/>
                <w:sz w:val="24"/>
                <w:szCs w:val="24"/>
                <w:lang w:val="en-ZA"/>
              </w:rPr>
              <w:t xml:space="preserve">Do </w:t>
            </w:r>
            <w:r w:rsidRPr="00F47E3D">
              <w:rPr>
                <w:b/>
                <w:color w:val="000000" w:themeColor="text1"/>
                <w:sz w:val="24"/>
                <w:szCs w:val="24"/>
                <w:lang w:val="en-ZA"/>
              </w:rPr>
              <w:t>No</w:t>
            </w:r>
            <w:r>
              <w:rPr>
                <w:b/>
                <w:color w:val="000000" w:themeColor="text1"/>
                <w:sz w:val="24"/>
                <w:szCs w:val="24"/>
                <w:lang w:val="en-ZA"/>
              </w:rPr>
              <w:t>t Comply</w:t>
            </w:r>
            <w:r w:rsidRPr="00F47E3D">
              <w:rPr>
                <w:color w:val="000000" w:themeColor="text1"/>
                <w:sz w:val="24"/>
                <w:szCs w:val="24"/>
                <w:lang w:val="en-ZA"/>
              </w:rPr>
              <w:t>.</w:t>
            </w:r>
          </w:p>
        </w:tc>
        <w:tc>
          <w:tcPr>
            <w:tcW w:w="1852" w:type="dxa"/>
            <w:vAlign w:val="center"/>
          </w:tcPr>
          <w:p w14:paraId="6EE134FE" w14:textId="77777777" w:rsidR="002B558B" w:rsidRPr="00F47E3D" w:rsidRDefault="002B558B" w:rsidP="00F25E36">
            <w:pPr>
              <w:spacing w:line="360" w:lineRule="auto"/>
              <w:jc w:val="center"/>
              <w:rPr>
                <w:b/>
                <w:bCs/>
                <w:color w:val="000000" w:themeColor="text1"/>
                <w:sz w:val="24"/>
                <w:szCs w:val="24"/>
                <w:lang w:val="en-ZA"/>
              </w:rPr>
            </w:pPr>
            <w:r w:rsidRPr="00F47E3D">
              <w:rPr>
                <w:b/>
                <w:bCs/>
                <w:color w:val="000000" w:themeColor="text1"/>
                <w:sz w:val="24"/>
                <w:szCs w:val="24"/>
                <w:lang w:val="en-ZA"/>
              </w:rPr>
              <w:t>COMPLY</w:t>
            </w:r>
            <w:r>
              <w:rPr>
                <w:b/>
                <w:bCs/>
                <w:color w:val="000000" w:themeColor="text1"/>
                <w:sz w:val="24"/>
                <w:szCs w:val="24"/>
                <w:lang w:val="en-ZA"/>
              </w:rPr>
              <w:t>/ DO NOT COMPLY</w:t>
            </w:r>
          </w:p>
          <w:p w14:paraId="50BAE557" w14:textId="77777777" w:rsidR="002B558B" w:rsidRPr="00F47E3D" w:rsidRDefault="002B558B" w:rsidP="00F25E36">
            <w:pPr>
              <w:ind w:left="360"/>
              <w:rPr>
                <w:color w:val="000000" w:themeColor="text1"/>
                <w:sz w:val="24"/>
                <w:szCs w:val="24"/>
                <w:lang w:val="en-ZA"/>
              </w:rPr>
            </w:pPr>
          </w:p>
        </w:tc>
      </w:tr>
      <w:tr w:rsidR="002B558B" w:rsidRPr="00F47E3D" w14:paraId="70D5EE37" w14:textId="77777777" w:rsidTr="002B558B">
        <w:trPr>
          <w:trHeight w:val="510"/>
        </w:trPr>
        <w:tc>
          <w:tcPr>
            <w:tcW w:w="782" w:type="dxa"/>
            <w:vAlign w:val="center"/>
          </w:tcPr>
          <w:p w14:paraId="0495E4A0" w14:textId="77777777" w:rsidR="002B558B" w:rsidRPr="00F47E3D" w:rsidRDefault="002B558B" w:rsidP="00F25E36">
            <w:pPr>
              <w:rPr>
                <w:color w:val="000000" w:themeColor="text1"/>
                <w:sz w:val="24"/>
                <w:szCs w:val="24"/>
                <w:lang w:val="en-ZA"/>
              </w:rPr>
            </w:pPr>
            <w:r>
              <w:rPr>
                <w:color w:val="000000" w:themeColor="text1"/>
                <w:sz w:val="24"/>
                <w:szCs w:val="24"/>
                <w:lang w:val="en-ZA"/>
              </w:rPr>
              <w:t>22.</w:t>
            </w:r>
          </w:p>
        </w:tc>
        <w:tc>
          <w:tcPr>
            <w:tcW w:w="6382" w:type="dxa"/>
            <w:vAlign w:val="center"/>
          </w:tcPr>
          <w:p w14:paraId="057072EB" w14:textId="77777777" w:rsidR="002B558B" w:rsidRPr="00F47E3D" w:rsidRDefault="002B558B" w:rsidP="00F25E36">
            <w:pPr>
              <w:jc w:val="both"/>
              <w:rPr>
                <w:bCs/>
                <w:color w:val="000000" w:themeColor="text1"/>
                <w:sz w:val="24"/>
                <w:szCs w:val="24"/>
                <w:lang w:val="en-ZA"/>
              </w:rPr>
            </w:pPr>
            <w:r>
              <w:rPr>
                <w:bCs/>
                <w:color w:val="000000" w:themeColor="text1"/>
                <w:sz w:val="24"/>
                <w:szCs w:val="24"/>
                <w:lang w:val="en-ZA"/>
              </w:rPr>
              <w:t xml:space="preserve">If the </w:t>
            </w:r>
            <w:r w:rsidRPr="00F47E3D">
              <w:rPr>
                <w:bCs/>
                <w:color w:val="000000" w:themeColor="text1"/>
                <w:sz w:val="24"/>
                <w:szCs w:val="24"/>
                <w:lang w:val="en-ZA"/>
              </w:rPr>
              <w:t xml:space="preserve">bidder that is not the OEM manufacturer or OEM agent for the kits must provide documentary proof of </w:t>
            </w:r>
            <w:proofErr w:type="gramStart"/>
            <w:r w:rsidRPr="00F47E3D">
              <w:rPr>
                <w:bCs/>
                <w:color w:val="000000" w:themeColor="text1"/>
                <w:sz w:val="24"/>
                <w:szCs w:val="24"/>
                <w:lang w:val="en-ZA"/>
              </w:rPr>
              <w:t>long standing</w:t>
            </w:r>
            <w:proofErr w:type="gramEnd"/>
            <w:r w:rsidRPr="00F47E3D">
              <w:rPr>
                <w:bCs/>
                <w:color w:val="000000" w:themeColor="text1"/>
                <w:sz w:val="24"/>
                <w:szCs w:val="24"/>
                <w:lang w:val="en-ZA"/>
              </w:rPr>
              <w:t xml:space="preserve"> relationship with the manufacturer/supplier.</w:t>
            </w:r>
            <w:r>
              <w:rPr>
                <w:bCs/>
                <w:color w:val="000000" w:themeColor="text1"/>
                <w:sz w:val="24"/>
                <w:szCs w:val="24"/>
                <w:lang w:val="en-ZA"/>
              </w:rPr>
              <w:t xml:space="preserve"> </w:t>
            </w:r>
            <w:r w:rsidRPr="002F57F1">
              <w:rPr>
                <w:bCs/>
                <w:sz w:val="24"/>
                <w:szCs w:val="24"/>
                <w:lang w:val="en-ZA"/>
              </w:rPr>
              <w:t>Supplied consumables must be supported for a period of at least two (2) years. The bidder must</w:t>
            </w:r>
            <w:r>
              <w:rPr>
                <w:bCs/>
                <w:color w:val="000000" w:themeColor="text1"/>
                <w:sz w:val="24"/>
                <w:szCs w:val="24"/>
                <w:lang w:val="en-ZA"/>
              </w:rPr>
              <w:t xml:space="preserve"> be able to supply the necessary support and after sales service for the contract period.</w:t>
            </w:r>
          </w:p>
        </w:tc>
        <w:tc>
          <w:tcPr>
            <w:tcW w:w="1852" w:type="dxa"/>
            <w:vAlign w:val="center"/>
          </w:tcPr>
          <w:p w14:paraId="45F55BF7" w14:textId="77777777" w:rsidR="002B558B" w:rsidRPr="00F47E3D" w:rsidRDefault="002B558B" w:rsidP="00F25E36">
            <w:pPr>
              <w:ind w:left="360"/>
              <w:rPr>
                <w:color w:val="000000" w:themeColor="text1"/>
                <w:sz w:val="24"/>
                <w:szCs w:val="24"/>
                <w:lang w:val="en-ZA"/>
              </w:rPr>
            </w:pPr>
          </w:p>
        </w:tc>
      </w:tr>
      <w:tr w:rsidR="002B558B" w:rsidRPr="00F47E3D" w14:paraId="6E3BB202" w14:textId="77777777" w:rsidTr="002B558B">
        <w:trPr>
          <w:trHeight w:val="510"/>
        </w:trPr>
        <w:tc>
          <w:tcPr>
            <w:tcW w:w="782" w:type="dxa"/>
            <w:vAlign w:val="center"/>
          </w:tcPr>
          <w:p w14:paraId="5A20ABDD" w14:textId="77777777" w:rsidR="002B558B" w:rsidRPr="00F47E3D" w:rsidRDefault="002B558B" w:rsidP="00F25E36">
            <w:pPr>
              <w:rPr>
                <w:color w:val="000000" w:themeColor="text1"/>
                <w:sz w:val="24"/>
                <w:szCs w:val="24"/>
                <w:lang w:val="en-ZA"/>
              </w:rPr>
            </w:pPr>
            <w:r>
              <w:rPr>
                <w:color w:val="000000" w:themeColor="text1"/>
                <w:sz w:val="24"/>
                <w:szCs w:val="24"/>
                <w:lang w:val="en-ZA"/>
              </w:rPr>
              <w:t>23.</w:t>
            </w:r>
          </w:p>
        </w:tc>
        <w:tc>
          <w:tcPr>
            <w:tcW w:w="6382" w:type="dxa"/>
            <w:vAlign w:val="center"/>
          </w:tcPr>
          <w:p w14:paraId="326E2F1A" w14:textId="77777777" w:rsidR="002B558B" w:rsidRPr="00F47E3D" w:rsidRDefault="002B558B" w:rsidP="00F25E36">
            <w:pPr>
              <w:jc w:val="both"/>
              <w:rPr>
                <w:bCs/>
                <w:color w:val="000000" w:themeColor="text1"/>
                <w:sz w:val="24"/>
                <w:szCs w:val="24"/>
                <w:lang w:val="en-ZA"/>
              </w:rPr>
            </w:pPr>
            <w:r w:rsidRPr="00F47E3D">
              <w:rPr>
                <w:bCs/>
                <w:color w:val="000000" w:themeColor="text1"/>
                <w:sz w:val="24"/>
                <w:szCs w:val="24"/>
                <w:lang w:val="en-ZA"/>
              </w:rPr>
              <w:t>The successful bidder must be able to provide, where necessary, evidence in Court, in person, on the product that was supplied.</w:t>
            </w:r>
          </w:p>
        </w:tc>
        <w:tc>
          <w:tcPr>
            <w:tcW w:w="1852" w:type="dxa"/>
            <w:vAlign w:val="center"/>
          </w:tcPr>
          <w:p w14:paraId="4811CEEA" w14:textId="77777777" w:rsidR="002B558B" w:rsidRPr="00F47E3D" w:rsidRDefault="002B558B" w:rsidP="00F25E36">
            <w:pPr>
              <w:ind w:left="360"/>
              <w:rPr>
                <w:color w:val="000000" w:themeColor="text1"/>
                <w:sz w:val="24"/>
                <w:szCs w:val="24"/>
                <w:lang w:val="en-ZA"/>
              </w:rPr>
            </w:pPr>
          </w:p>
        </w:tc>
      </w:tr>
      <w:tr w:rsidR="002B558B" w:rsidRPr="00F47E3D" w14:paraId="68ED92CC" w14:textId="77777777" w:rsidTr="002B558B">
        <w:trPr>
          <w:trHeight w:val="510"/>
        </w:trPr>
        <w:tc>
          <w:tcPr>
            <w:tcW w:w="782" w:type="dxa"/>
            <w:vAlign w:val="center"/>
          </w:tcPr>
          <w:p w14:paraId="0328F01D" w14:textId="77777777" w:rsidR="002B558B" w:rsidRPr="00F47E3D" w:rsidRDefault="002B558B" w:rsidP="00F25E36">
            <w:pPr>
              <w:rPr>
                <w:color w:val="000000" w:themeColor="text1"/>
                <w:sz w:val="24"/>
                <w:szCs w:val="24"/>
                <w:lang w:val="en-ZA"/>
              </w:rPr>
            </w:pPr>
            <w:r>
              <w:rPr>
                <w:color w:val="000000" w:themeColor="text1"/>
                <w:sz w:val="24"/>
                <w:szCs w:val="24"/>
                <w:lang w:val="en-ZA"/>
              </w:rPr>
              <w:t>24.</w:t>
            </w:r>
          </w:p>
        </w:tc>
        <w:tc>
          <w:tcPr>
            <w:tcW w:w="6382" w:type="dxa"/>
            <w:vAlign w:val="center"/>
          </w:tcPr>
          <w:p w14:paraId="549045E7" w14:textId="77777777" w:rsidR="002B558B" w:rsidRPr="00F47E3D" w:rsidRDefault="002B558B" w:rsidP="00F25E36">
            <w:pPr>
              <w:jc w:val="both"/>
              <w:rPr>
                <w:bCs/>
                <w:color w:val="000000" w:themeColor="text1"/>
                <w:sz w:val="24"/>
                <w:szCs w:val="24"/>
                <w:lang w:val="en-ZA"/>
              </w:rPr>
            </w:pPr>
            <w:r w:rsidRPr="00F47E3D">
              <w:rPr>
                <w:bCs/>
                <w:color w:val="000000" w:themeColor="text1"/>
                <w:sz w:val="24"/>
                <w:szCs w:val="24"/>
                <w:lang w:val="en-ZA"/>
              </w:rPr>
              <w:t>All manufacturing and supply records of the product must be available throughout the contract period (as well as to the point of the last expiry date of the kits delivered) for inspection and verification purposes.</w:t>
            </w:r>
          </w:p>
        </w:tc>
        <w:tc>
          <w:tcPr>
            <w:tcW w:w="1852" w:type="dxa"/>
            <w:vAlign w:val="center"/>
          </w:tcPr>
          <w:p w14:paraId="3DD67FB2" w14:textId="77777777" w:rsidR="002B558B" w:rsidRPr="00F47E3D" w:rsidRDefault="002B558B" w:rsidP="00F25E36">
            <w:pPr>
              <w:ind w:left="360"/>
              <w:rPr>
                <w:color w:val="000000" w:themeColor="text1"/>
                <w:sz w:val="24"/>
                <w:szCs w:val="24"/>
                <w:lang w:val="en-ZA"/>
              </w:rPr>
            </w:pPr>
          </w:p>
        </w:tc>
      </w:tr>
      <w:tr w:rsidR="002B558B" w:rsidRPr="00F47E3D" w14:paraId="19D56EF4" w14:textId="77777777" w:rsidTr="002B558B">
        <w:trPr>
          <w:trHeight w:val="510"/>
        </w:trPr>
        <w:tc>
          <w:tcPr>
            <w:tcW w:w="782" w:type="dxa"/>
            <w:vAlign w:val="center"/>
          </w:tcPr>
          <w:p w14:paraId="7D2592B8" w14:textId="77777777" w:rsidR="002B558B" w:rsidRPr="00F47E3D" w:rsidRDefault="002B558B" w:rsidP="00F25E36">
            <w:pPr>
              <w:rPr>
                <w:color w:val="000000" w:themeColor="text1"/>
                <w:sz w:val="24"/>
                <w:szCs w:val="24"/>
                <w:lang w:val="en-ZA"/>
              </w:rPr>
            </w:pPr>
            <w:r>
              <w:rPr>
                <w:color w:val="000000" w:themeColor="text1"/>
                <w:sz w:val="24"/>
                <w:szCs w:val="24"/>
                <w:lang w:val="en-ZA"/>
              </w:rPr>
              <w:t>25.</w:t>
            </w:r>
          </w:p>
        </w:tc>
        <w:tc>
          <w:tcPr>
            <w:tcW w:w="6382" w:type="dxa"/>
            <w:vAlign w:val="center"/>
          </w:tcPr>
          <w:p w14:paraId="257A8B4A" w14:textId="77777777" w:rsidR="002B558B" w:rsidRPr="00F47E3D" w:rsidRDefault="002B558B" w:rsidP="00F25E36">
            <w:pPr>
              <w:spacing w:line="276" w:lineRule="auto"/>
              <w:jc w:val="both"/>
              <w:rPr>
                <w:color w:val="000000" w:themeColor="text1"/>
                <w:sz w:val="24"/>
                <w:szCs w:val="24"/>
                <w:lang w:val="en-ZA"/>
              </w:rPr>
            </w:pPr>
            <w:r w:rsidRPr="00F47E3D">
              <w:rPr>
                <w:color w:val="000000" w:themeColor="text1"/>
                <w:sz w:val="24"/>
                <w:szCs w:val="24"/>
                <w:lang w:val="en-ZA"/>
              </w:rPr>
              <w:t xml:space="preserve">The </w:t>
            </w:r>
            <w:r>
              <w:rPr>
                <w:color w:val="000000" w:themeColor="text1"/>
                <w:sz w:val="24"/>
                <w:szCs w:val="24"/>
                <w:lang w:val="en-ZA"/>
              </w:rPr>
              <w:t>bid price must include the price of each item (s) as:</w:t>
            </w:r>
          </w:p>
        </w:tc>
        <w:tc>
          <w:tcPr>
            <w:tcW w:w="1852" w:type="dxa"/>
            <w:vAlign w:val="center"/>
          </w:tcPr>
          <w:p w14:paraId="693E65D4" w14:textId="77777777" w:rsidR="002B558B" w:rsidRPr="00F47E3D" w:rsidRDefault="002B558B" w:rsidP="00F25E36">
            <w:pPr>
              <w:ind w:left="360"/>
              <w:rPr>
                <w:color w:val="000000" w:themeColor="text1"/>
                <w:sz w:val="24"/>
                <w:szCs w:val="24"/>
                <w:lang w:val="en-ZA"/>
              </w:rPr>
            </w:pPr>
          </w:p>
        </w:tc>
      </w:tr>
      <w:tr w:rsidR="002B558B" w:rsidRPr="00F47E3D" w14:paraId="3A38BFA0" w14:textId="77777777" w:rsidTr="002B558B">
        <w:trPr>
          <w:trHeight w:val="510"/>
        </w:trPr>
        <w:tc>
          <w:tcPr>
            <w:tcW w:w="782" w:type="dxa"/>
            <w:vAlign w:val="center"/>
          </w:tcPr>
          <w:p w14:paraId="2C0E4090" w14:textId="77777777" w:rsidR="002B558B" w:rsidRPr="00F47E3D" w:rsidRDefault="002B558B" w:rsidP="00F25E36">
            <w:pPr>
              <w:rPr>
                <w:color w:val="000000" w:themeColor="text1"/>
                <w:sz w:val="24"/>
                <w:szCs w:val="24"/>
                <w:lang w:val="en-ZA"/>
              </w:rPr>
            </w:pPr>
            <w:r>
              <w:rPr>
                <w:color w:val="000000" w:themeColor="text1"/>
                <w:sz w:val="24"/>
                <w:szCs w:val="24"/>
                <w:lang w:val="en-ZA"/>
              </w:rPr>
              <w:t>26.</w:t>
            </w:r>
          </w:p>
        </w:tc>
        <w:tc>
          <w:tcPr>
            <w:tcW w:w="6382" w:type="dxa"/>
            <w:vAlign w:val="center"/>
          </w:tcPr>
          <w:p w14:paraId="39CF9773" w14:textId="77777777" w:rsidR="002B558B" w:rsidRPr="00F47E3D" w:rsidRDefault="002B558B" w:rsidP="00F25E36">
            <w:pPr>
              <w:spacing w:line="276" w:lineRule="auto"/>
              <w:jc w:val="both"/>
              <w:rPr>
                <w:color w:val="000000" w:themeColor="text1"/>
                <w:sz w:val="24"/>
                <w:szCs w:val="24"/>
                <w:lang w:val="en-ZA"/>
              </w:rPr>
            </w:pPr>
            <w:r w:rsidRPr="00F47E3D">
              <w:rPr>
                <w:color w:val="000000" w:themeColor="text1"/>
                <w:sz w:val="24"/>
                <w:szCs w:val="24"/>
                <w:lang w:val="en-ZA"/>
              </w:rPr>
              <w:t>Be inclusive of all other costs to provide the kits when orders are placed.</w:t>
            </w:r>
          </w:p>
        </w:tc>
        <w:tc>
          <w:tcPr>
            <w:tcW w:w="1852" w:type="dxa"/>
            <w:vAlign w:val="center"/>
          </w:tcPr>
          <w:p w14:paraId="6BF1E706" w14:textId="77777777" w:rsidR="002B558B" w:rsidRPr="00F47E3D" w:rsidRDefault="002B558B" w:rsidP="00F25E36">
            <w:pPr>
              <w:ind w:left="360"/>
              <w:rPr>
                <w:color w:val="000000" w:themeColor="text1"/>
                <w:sz w:val="24"/>
                <w:szCs w:val="24"/>
                <w:lang w:val="en-ZA"/>
              </w:rPr>
            </w:pPr>
          </w:p>
        </w:tc>
      </w:tr>
    </w:tbl>
    <w:p w14:paraId="2E1C2D13" w14:textId="77777777" w:rsidR="002B558B" w:rsidRPr="00F47E3D" w:rsidRDefault="002B558B" w:rsidP="002B558B">
      <w:pPr>
        <w:rPr>
          <w:b/>
          <w:color w:val="000000" w:themeColor="text1"/>
          <w:sz w:val="24"/>
          <w:szCs w:val="24"/>
          <w:lang w:val="en-ZA"/>
        </w:rPr>
      </w:pPr>
    </w:p>
    <w:p w14:paraId="578A763D" w14:textId="77777777" w:rsidR="002B558B" w:rsidRDefault="002B558B" w:rsidP="002B558B">
      <w:pPr>
        <w:rPr>
          <w:b/>
          <w:color w:val="000000" w:themeColor="text1"/>
          <w:sz w:val="24"/>
          <w:szCs w:val="24"/>
          <w:lang w:val="en-ZA"/>
        </w:rPr>
      </w:pPr>
    </w:p>
    <w:p w14:paraId="75E6EBA8" w14:textId="77777777" w:rsidR="002B558B" w:rsidRDefault="002B558B" w:rsidP="002B558B">
      <w:pPr>
        <w:rPr>
          <w:b/>
          <w:color w:val="000000" w:themeColor="text1"/>
          <w:sz w:val="24"/>
          <w:szCs w:val="24"/>
          <w:lang w:val="en-ZA"/>
        </w:rPr>
      </w:pPr>
    </w:p>
    <w:p w14:paraId="10886B1A" w14:textId="77777777" w:rsidR="0090014B" w:rsidRDefault="0090014B">
      <w:pPr>
        <w:spacing w:after="160" w:line="259" w:lineRule="auto"/>
        <w:rPr>
          <w:rFonts w:ascii="Arial Narrow" w:hAnsi="Arial Narrow"/>
          <w:b/>
          <w:bCs/>
          <w:sz w:val="28"/>
          <w:szCs w:val="24"/>
          <w:lang w:val="en-ZA"/>
        </w:rPr>
      </w:pPr>
      <w:r>
        <w:rPr>
          <w:rFonts w:ascii="Arial Narrow" w:hAnsi="Arial Narrow"/>
          <w:b/>
          <w:bCs/>
          <w:sz w:val="28"/>
          <w:szCs w:val="24"/>
          <w:lang w:val="en-ZA"/>
        </w:rPr>
        <w:br w:type="page"/>
      </w:r>
    </w:p>
    <w:p w14:paraId="01B96733" w14:textId="7745C200" w:rsidR="002B558B" w:rsidRPr="0090014B" w:rsidRDefault="0090014B" w:rsidP="0090014B">
      <w:pPr>
        <w:keepNext/>
        <w:spacing w:line="276" w:lineRule="auto"/>
        <w:outlineLvl w:val="0"/>
        <w:rPr>
          <w:rFonts w:ascii="Arial Narrow" w:hAnsi="Arial Narrow"/>
          <w:b/>
          <w:bCs/>
          <w:color w:val="C00000"/>
          <w:sz w:val="28"/>
          <w:szCs w:val="24"/>
          <w:lang w:val="en-ZA"/>
        </w:rPr>
      </w:pPr>
      <w:r w:rsidRPr="0090014B">
        <w:rPr>
          <w:rFonts w:ascii="Arial Narrow" w:hAnsi="Arial Narrow"/>
          <w:b/>
          <w:bCs/>
          <w:color w:val="C00000"/>
          <w:sz w:val="28"/>
          <w:szCs w:val="24"/>
          <w:lang w:val="en-ZA"/>
        </w:rPr>
        <w:t>ITEM NUMBER: RT18-0</w:t>
      </w:r>
      <w:r w:rsidRPr="0090014B">
        <w:rPr>
          <w:rFonts w:ascii="Arial Narrow" w:hAnsi="Arial Narrow"/>
          <w:b/>
          <w:bCs/>
          <w:color w:val="C00000"/>
          <w:sz w:val="28"/>
          <w:szCs w:val="24"/>
          <w:lang w:val="en-ZA"/>
        </w:rPr>
        <w:t>2</w:t>
      </w:r>
      <w:r w:rsidRPr="0090014B">
        <w:rPr>
          <w:rFonts w:ascii="Arial Narrow" w:hAnsi="Arial Narrow"/>
          <w:b/>
          <w:bCs/>
          <w:color w:val="C00000"/>
          <w:sz w:val="28"/>
          <w:szCs w:val="24"/>
          <w:lang w:val="en-ZA"/>
        </w:rPr>
        <w:t>-001 -</w:t>
      </w:r>
      <w:r>
        <w:rPr>
          <w:rFonts w:ascii="Arial Narrow" w:hAnsi="Arial Narrow"/>
          <w:b/>
          <w:bCs/>
          <w:color w:val="C00000"/>
          <w:sz w:val="28"/>
          <w:szCs w:val="24"/>
          <w:lang w:val="en-ZA"/>
        </w:rPr>
        <w:t xml:space="preserve"> </w:t>
      </w:r>
      <w:r w:rsidR="002B558B" w:rsidRPr="0090014B">
        <w:rPr>
          <w:rFonts w:ascii="Arial Narrow" w:hAnsi="Arial Narrow"/>
          <w:b/>
          <w:bCs/>
          <w:color w:val="C00000"/>
          <w:sz w:val="28"/>
          <w:szCs w:val="24"/>
          <w:lang w:val="en-ZA"/>
        </w:rPr>
        <w:t>POST-MORTEM BLOOD ALCOHOL KIT</w:t>
      </w:r>
    </w:p>
    <w:p w14:paraId="03FFBC1A" w14:textId="77777777" w:rsidR="002B558B" w:rsidRDefault="002B558B" w:rsidP="002B558B">
      <w:pPr>
        <w:rPr>
          <w:b/>
          <w:color w:val="000000" w:themeColor="text1"/>
          <w:sz w:val="24"/>
          <w:szCs w:val="24"/>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2"/>
        <w:gridCol w:w="6382"/>
        <w:gridCol w:w="1852"/>
      </w:tblGrid>
      <w:tr w:rsidR="002B558B" w:rsidRPr="002B558B" w14:paraId="6F5D2B80" w14:textId="77777777" w:rsidTr="002B558B">
        <w:trPr>
          <w:cantSplit/>
          <w:trHeight w:val="510"/>
        </w:trPr>
        <w:tc>
          <w:tcPr>
            <w:tcW w:w="9016" w:type="dxa"/>
            <w:gridSpan w:val="3"/>
            <w:vAlign w:val="center"/>
          </w:tcPr>
          <w:p w14:paraId="6C0DFAD8" w14:textId="77777777" w:rsidR="002B558B" w:rsidRPr="002B558B" w:rsidRDefault="002B558B" w:rsidP="002B558B">
            <w:pPr>
              <w:keepNext/>
              <w:jc w:val="center"/>
              <w:outlineLvl w:val="3"/>
              <w:rPr>
                <w:b/>
                <w:bCs/>
                <w:color w:val="000000"/>
                <w:sz w:val="24"/>
                <w:szCs w:val="24"/>
                <w:lang w:val="en-ZA"/>
              </w:rPr>
            </w:pPr>
            <w:r w:rsidRPr="002B558B">
              <w:rPr>
                <w:b/>
                <w:bCs/>
                <w:color w:val="000000"/>
                <w:sz w:val="24"/>
                <w:szCs w:val="24"/>
                <w:lang w:val="en-ZA"/>
              </w:rPr>
              <w:t>BACKGROUND</w:t>
            </w:r>
          </w:p>
        </w:tc>
      </w:tr>
      <w:tr w:rsidR="002B558B" w:rsidRPr="002B558B" w14:paraId="064DF549" w14:textId="77777777" w:rsidTr="002B558B">
        <w:trPr>
          <w:cantSplit/>
          <w:trHeight w:val="1701"/>
        </w:trPr>
        <w:tc>
          <w:tcPr>
            <w:tcW w:w="9016" w:type="dxa"/>
            <w:gridSpan w:val="3"/>
            <w:vAlign w:val="center"/>
          </w:tcPr>
          <w:p w14:paraId="645AB13A" w14:textId="77777777" w:rsidR="002B558B" w:rsidRPr="002B558B" w:rsidRDefault="002B558B" w:rsidP="002B558B">
            <w:pPr>
              <w:spacing w:line="276" w:lineRule="auto"/>
              <w:jc w:val="both"/>
              <w:rPr>
                <w:color w:val="000000"/>
                <w:sz w:val="24"/>
                <w:szCs w:val="24"/>
                <w:lang w:val="en-ZA"/>
              </w:rPr>
            </w:pPr>
            <w:r w:rsidRPr="002B558B">
              <w:rPr>
                <w:color w:val="000000"/>
                <w:sz w:val="24"/>
                <w:szCs w:val="24"/>
                <w:lang w:val="en-ZA"/>
              </w:rPr>
              <w:t xml:space="preserve">The Forensic Chemistry Laboratories of the National Health Laboratory Services are responsible for the Alcohol Analysis of Ante-Mortem Blood Samples.  The kits that these blood samples are packaged and procured by the </w:t>
            </w:r>
            <w:r w:rsidRPr="002B558B">
              <w:rPr>
                <w:bCs/>
                <w:color w:val="000000"/>
                <w:sz w:val="24"/>
                <w:szCs w:val="24"/>
                <w:lang w:val="en-ZA"/>
              </w:rPr>
              <w:t xml:space="preserve">South African Police services, The Department of Health, National Prosecution Authority, Department of justice, National Health Laboratory Services, National Road </w:t>
            </w:r>
            <w:proofErr w:type="gramStart"/>
            <w:r w:rsidRPr="002B558B">
              <w:rPr>
                <w:bCs/>
                <w:color w:val="000000"/>
                <w:sz w:val="24"/>
                <w:szCs w:val="24"/>
                <w:lang w:val="en-ZA"/>
              </w:rPr>
              <w:t>Agency</w:t>
            </w:r>
            <w:proofErr w:type="gramEnd"/>
            <w:r w:rsidRPr="002B558B">
              <w:rPr>
                <w:bCs/>
                <w:color w:val="000000"/>
                <w:sz w:val="24"/>
                <w:szCs w:val="24"/>
                <w:lang w:val="en-ZA"/>
              </w:rPr>
              <w:t xml:space="preserve"> and Metro Police from various municipalities.</w:t>
            </w:r>
            <w:r w:rsidRPr="002B558B">
              <w:rPr>
                <w:color w:val="000000"/>
                <w:sz w:val="24"/>
                <w:szCs w:val="24"/>
                <w:lang w:val="en-ZA"/>
              </w:rPr>
              <w:t xml:space="preserve">  A transversal contract is established for organs of state that require to procure the kits from a centrally arranged contract. </w:t>
            </w:r>
          </w:p>
        </w:tc>
      </w:tr>
      <w:tr w:rsidR="002B558B" w:rsidRPr="002B558B" w14:paraId="34464AB6" w14:textId="77777777" w:rsidTr="002B558B">
        <w:trPr>
          <w:cantSplit/>
          <w:trHeight w:val="1530"/>
        </w:trPr>
        <w:tc>
          <w:tcPr>
            <w:tcW w:w="7164" w:type="dxa"/>
            <w:gridSpan w:val="2"/>
          </w:tcPr>
          <w:p w14:paraId="77C7A49E" w14:textId="77777777" w:rsidR="002B558B" w:rsidRPr="002B558B" w:rsidRDefault="002B558B" w:rsidP="002B558B">
            <w:pPr>
              <w:spacing w:line="276" w:lineRule="auto"/>
              <w:jc w:val="both"/>
              <w:rPr>
                <w:color w:val="000000"/>
                <w:sz w:val="24"/>
                <w:szCs w:val="24"/>
                <w:lang w:val="en-ZA"/>
              </w:rPr>
            </w:pPr>
            <w:r w:rsidRPr="002B558B">
              <w:rPr>
                <w:color w:val="000000"/>
                <w:sz w:val="24"/>
                <w:szCs w:val="24"/>
                <w:lang w:val="en-ZA"/>
              </w:rPr>
              <w:t xml:space="preserve">The bidder must indicate in </w:t>
            </w:r>
            <w:r w:rsidRPr="002B558B">
              <w:rPr>
                <w:b/>
                <w:color w:val="000000"/>
                <w:sz w:val="24"/>
                <w:szCs w:val="24"/>
                <w:u w:val="single"/>
                <w:lang w:val="en-ZA"/>
              </w:rPr>
              <w:t>writing</w:t>
            </w:r>
            <w:r w:rsidRPr="002B558B">
              <w:rPr>
                <w:color w:val="000000"/>
                <w:sz w:val="24"/>
                <w:szCs w:val="24"/>
                <w:lang w:val="en-ZA"/>
              </w:rPr>
              <w:t xml:space="preserve"> with </w:t>
            </w:r>
            <w:r w:rsidRPr="002B558B">
              <w:rPr>
                <w:b/>
                <w:color w:val="000000"/>
                <w:sz w:val="24"/>
                <w:szCs w:val="24"/>
                <w:lang w:val="en-ZA"/>
              </w:rPr>
              <w:t>Comply</w:t>
            </w:r>
            <w:r w:rsidRPr="002B558B">
              <w:rPr>
                <w:color w:val="000000"/>
                <w:sz w:val="24"/>
                <w:szCs w:val="24"/>
                <w:lang w:val="en-ZA"/>
              </w:rPr>
              <w:t xml:space="preserve"> for compliance with the requirements and </w:t>
            </w:r>
            <w:r w:rsidRPr="002B558B">
              <w:rPr>
                <w:b/>
                <w:color w:val="000000"/>
                <w:sz w:val="24"/>
                <w:szCs w:val="24"/>
                <w:lang w:val="en-ZA"/>
              </w:rPr>
              <w:t>Do</w:t>
            </w:r>
            <w:r w:rsidRPr="002B558B">
              <w:rPr>
                <w:color w:val="000000"/>
                <w:sz w:val="24"/>
                <w:szCs w:val="24"/>
                <w:lang w:val="en-ZA"/>
              </w:rPr>
              <w:t xml:space="preserve"> </w:t>
            </w:r>
            <w:r w:rsidRPr="002B558B">
              <w:rPr>
                <w:b/>
                <w:color w:val="000000"/>
                <w:sz w:val="24"/>
                <w:szCs w:val="24"/>
                <w:lang w:val="en-ZA"/>
              </w:rPr>
              <w:t>Not comply</w:t>
            </w:r>
            <w:r w:rsidRPr="002B558B">
              <w:rPr>
                <w:color w:val="000000"/>
                <w:sz w:val="24"/>
                <w:szCs w:val="24"/>
                <w:lang w:val="en-ZA"/>
              </w:rPr>
              <w:t xml:space="preserve"> for non - compliance with the requirements in the relevant column of </w:t>
            </w:r>
            <w:r w:rsidRPr="002B558B">
              <w:rPr>
                <w:b/>
                <w:color w:val="000000"/>
                <w:sz w:val="24"/>
                <w:szCs w:val="24"/>
                <w:u w:val="single"/>
                <w:lang w:val="en-ZA"/>
              </w:rPr>
              <w:t xml:space="preserve">every </w:t>
            </w:r>
            <w:r w:rsidRPr="002B558B">
              <w:rPr>
                <w:color w:val="000000"/>
                <w:sz w:val="24"/>
                <w:szCs w:val="24"/>
                <w:lang w:val="en-ZA"/>
              </w:rPr>
              <w:t>specification field. Failure to do this will be interpreted as</w:t>
            </w:r>
            <w:r w:rsidRPr="002B558B">
              <w:rPr>
                <w:b/>
                <w:color w:val="000000"/>
                <w:sz w:val="24"/>
                <w:szCs w:val="24"/>
                <w:lang w:val="en-ZA"/>
              </w:rPr>
              <w:t xml:space="preserve"> Do Not Comply</w:t>
            </w:r>
            <w:r w:rsidRPr="002B558B">
              <w:rPr>
                <w:color w:val="000000"/>
                <w:sz w:val="24"/>
                <w:szCs w:val="24"/>
                <w:lang w:val="en-ZA"/>
              </w:rPr>
              <w:t xml:space="preserve">. </w:t>
            </w:r>
          </w:p>
        </w:tc>
        <w:tc>
          <w:tcPr>
            <w:tcW w:w="1852" w:type="dxa"/>
          </w:tcPr>
          <w:p w14:paraId="41033CF5" w14:textId="77777777" w:rsidR="002B558B" w:rsidRPr="002B558B" w:rsidRDefault="002B558B" w:rsidP="002B558B">
            <w:pPr>
              <w:spacing w:line="360" w:lineRule="auto"/>
              <w:jc w:val="center"/>
              <w:rPr>
                <w:b/>
                <w:bCs/>
                <w:color w:val="000000"/>
                <w:sz w:val="24"/>
                <w:szCs w:val="24"/>
                <w:lang w:val="en-ZA"/>
              </w:rPr>
            </w:pPr>
            <w:r w:rsidRPr="002B558B">
              <w:rPr>
                <w:b/>
                <w:bCs/>
                <w:color w:val="000000"/>
                <w:sz w:val="24"/>
                <w:szCs w:val="24"/>
                <w:lang w:val="en-ZA"/>
              </w:rPr>
              <w:t>COMPLY/ DO NOT COMPLY</w:t>
            </w:r>
          </w:p>
        </w:tc>
      </w:tr>
      <w:tr w:rsidR="002B558B" w:rsidRPr="002B558B" w14:paraId="5BF9FABF" w14:textId="77777777" w:rsidTr="002B558B">
        <w:trPr>
          <w:trHeight w:val="510"/>
        </w:trPr>
        <w:tc>
          <w:tcPr>
            <w:tcW w:w="782" w:type="dxa"/>
            <w:shd w:val="clear" w:color="auto" w:fill="D9D9D9"/>
            <w:vAlign w:val="center"/>
          </w:tcPr>
          <w:p w14:paraId="07ACFB71" w14:textId="77777777" w:rsidR="002B558B" w:rsidRPr="002B558B" w:rsidRDefault="002B558B" w:rsidP="002B558B">
            <w:pPr>
              <w:rPr>
                <w:b/>
                <w:bCs/>
                <w:color w:val="000000"/>
                <w:sz w:val="24"/>
                <w:szCs w:val="24"/>
                <w:lang w:val="en-ZA"/>
              </w:rPr>
            </w:pPr>
            <w:r w:rsidRPr="002B558B">
              <w:rPr>
                <w:b/>
                <w:bCs/>
                <w:color w:val="000000"/>
                <w:sz w:val="24"/>
                <w:szCs w:val="24"/>
                <w:lang w:val="en-ZA"/>
              </w:rPr>
              <w:lastRenderedPageBreak/>
              <w:t>A.</w:t>
            </w:r>
          </w:p>
        </w:tc>
        <w:tc>
          <w:tcPr>
            <w:tcW w:w="8234" w:type="dxa"/>
            <w:gridSpan w:val="2"/>
            <w:shd w:val="clear" w:color="auto" w:fill="D9D9D9"/>
            <w:vAlign w:val="center"/>
          </w:tcPr>
          <w:p w14:paraId="1236D0EE" w14:textId="77777777" w:rsidR="002B558B" w:rsidRPr="002B558B" w:rsidRDefault="002B558B" w:rsidP="002B558B">
            <w:pPr>
              <w:rPr>
                <w:b/>
                <w:bCs/>
                <w:color w:val="000000"/>
                <w:sz w:val="24"/>
                <w:szCs w:val="24"/>
                <w:lang w:val="en-ZA"/>
              </w:rPr>
            </w:pPr>
            <w:r w:rsidRPr="002B558B">
              <w:rPr>
                <w:b/>
                <w:color w:val="000000"/>
                <w:sz w:val="24"/>
                <w:szCs w:val="24"/>
                <w:lang w:val="en-ZA"/>
              </w:rPr>
              <w:t>GENERAL REQUIREMENTS</w:t>
            </w:r>
          </w:p>
        </w:tc>
      </w:tr>
      <w:tr w:rsidR="002B558B" w:rsidRPr="002B558B" w14:paraId="74BBF3F5" w14:textId="77777777" w:rsidTr="002B558B">
        <w:trPr>
          <w:trHeight w:val="510"/>
        </w:trPr>
        <w:tc>
          <w:tcPr>
            <w:tcW w:w="782" w:type="dxa"/>
            <w:shd w:val="clear" w:color="auto" w:fill="D9D9D9"/>
            <w:vAlign w:val="center"/>
          </w:tcPr>
          <w:p w14:paraId="20156BBF" w14:textId="77777777" w:rsidR="002B558B" w:rsidRPr="002B558B" w:rsidRDefault="002B558B" w:rsidP="002B558B">
            <w:pPr>
              <w:rPr>
                <w:b/>
                <w:bCs/>
                <w:color w:val="000000"/>
                <w:sz w:val="24"/>
                <w:szCs w:val="24"/>
                <w:lang w:val="en-ZA"/>
              </w:rPr>
            </w:pPr>
            <w:r w:rsidRPr="002B558B">
              <w:rPr>
                <w:b/>
                <w:bCs/>
                <w:color w:val="000000"/>
                <w:sz w:val="24"/>
                <w:szCs w:val="24"/>
                <w:lang w:val="en-ZA"/>
              </w:rPr>
              <w:t>1.</w:t>
            </w:r>
          </w:p>
        </w:tc>
        <w:tc>
          <w:tcPr>
            <w:tcW w:w="8234" w:type="dxa"/>
            <w:gridSpan w:val="2"/>
            <w:shd w:val="clear" w:color="auto" w:fill="D9D9D9"/>
            <w:vAlign w:val="center"/>
          </w:tcPr>
          <w:p w14:paraId="70D3499D" w14:textId="77777777" w:rsidR="002B558B" w:rsidRPr="002B558B" w:rsidRDefault="002B558B" w:rsidP="002B558B">
            <w:pPr>
              <w:rPr>
                <w:b/>
                <w:bCs/>
                <w:color w:val="000000"/>
                <w:sz w:val="24"/>
                <w:szCs w:val="24"/>
                <w:lang w:val="en-ZA"/>
              </w:rPr>
            </w:pPr>
            <w:r w:rsidRPr="002B558B">
              <w:rPr>
                <w:b/>
                <w:color w:val="000000"/>
                <w:sz w:val="24"/>
                <w:szCs w:val="24"/>
                <w:lang w:val="en-ZA"/>
              </w:rPr>
              <w:t>Container</w:t>
            </w:r>
          </w:p>
        </w:tc>
      </w:tr>
      <w:tr w:rsidR="002B558B" w:rsidRPr="002B558B" w14:paraId="02E8FE0B" w14:textId="77777777" w:rsidTr="002B558B">
        <w:trPr>
          <w:trHeight w:val="794"/>
        </w:trPr>
        <w:tc>
          <w:tcPr>
            <w:tcW w:w="782" w:type="dxa"/>
            <w:vAlign w:val="center"/>
          </w:tcPr>
          <w:p w14:paraId="698AFBCE" w14:textId="77777777" w:rsidR="002B558B" w:rsidRPr="002B558B" w:rsidRDefault="002B558B" w:rsidP="002B558B">
            <w:pPr>
              <w:jc w:val="both"/>
              <w:rPr>
                <w:color w:val="000000"/>
                <w:sz w:val="24"/>
                <w:szCs w:val="24"/>
                <w:lang w:val="en-ZA"/>
              </w:rPr>
            </w:pPr>
            <w:r w:rsidRPr="002B558B">
              <w:rPr>
                <w:color w:val="000000"/>
                <w:sz w:val="24"/>
                <w:szCs w:val="24"/>
                <w:lang w:val="en-ZA"/>
              </w:rPr>
              <w:t>1.1</w:t>
            </w:r>
          </w:p>
        </w:tc>
        <w:tc>
          <w:tcPr>
            <w:tcW w:w="6382" w:type="dxa"/>
            <w:vAlign w:val="center"/>
          </w:tcPr>
          <w:p w14:paraId="2B5A5E3E" w14:textId="5B08F5C3" w:rsidR="00D14B88" w:rsidRPr="00D14B88" w:rsidRDefault="00D14B88" w:rsidP="00D14B88">
            <w:pPr>
              <w:jc w:val="both"/>
              <w:rPr>
                <w:color w:val="000000"/>
                <w:sz w:val="24"/>
                <w:szCs w:val="24"/>
                <w:lang w:val="en-ZA"/>
              </w:rPr>
            </w:pPr>
            <w:r w:rsidRPr="00D14B88">
              <w:rPr>
                <w:color w:val="000000"/>
                <w:sz w:val="24"/>
                <w:szCs w:val="24"/>
                <w:lang w:val="en-ZA"/>
              </w:rPr>
              <w:t>20ml McCartney bottle made out of strong, crack resistant glass, stained brown, for the collection of blood,</w:t>
            </w:r>
            <w:r>
              <w:rPr>
                <w:color w:val="000000"/>
                <w:sz w:val="24"/>
                <w:szCs w:val="24"/>
                <w:lang w:val="en-ZA"/>
              </w:rPr>
              <w:t xml:space="preserve"> </w:t>
            </w:r>
            <w:r w:rsidRPr="00D14B88">
              <w:rPr>
                <w:color w:val="000000"/>
                <w:sz w:val="24"/>
                <w:szCs w:val="24"/>
                <w:lang w:val="en-ZA"/>
              </w:rPr>
              <w:t xml:space="preserve">with a screw-on cap containing Teflon lining firmly adhered to the inner aspect of the screw-on lid, and an anti-leak mechanism that seals </w:t>
            </w:r>
            <w:proofErr w:type="gramStart"/>
            <w:r w:rsidRPr="00D14B88">
              <w:rPr>
                <w:color w:val="000000"/>
                <w:sz w:val="24"/>
                <w:szCs w:val="24"/>
                <w:lang w:val="en-ZA"/>
              </w:rPr>
              <w:t>airtight;</w:t>
            </w:r>
            <w:proofErr w:type="gramEnd"/>
          </w:p>
          <w:p w14:paraId="13EB0D24" w14:textId="44DE2D98" w:rsidR="002B558B" w:rsidRPr="002B558B" w:rsidRDefault="002B558B" w:rsidP="002B558B">
            <w:pPr>
              <w:jc w:val="both"/>
              <w:rPr>
                <w:color w:val="000000"/>
                <w:sz w:val="24"/>
                <w:szCs w:val="24"/>
                <w:lang w:val="en-ZA"/>
              </w:rPr>
            </w:pPr>
          </w:p>
        </w:tc>
        <w:tc>
          <w:tcPr>
            <w:tcW w:w="1852" w:type="dxa"/>
          </w:tcPr>
          <w:p w14:paraId="3B63E8DB" w14:textId="77777777" w:rsidR="002B558B" w:rsidRPr="002B558B" w:rsidRDefault="002B558B" w:rsidP="002B558B">
            <w:pPr>
              <w:rPr>
                <w:color w:val="000000"/>
                <w:sz w:val="24"/>
                <w:szCs w:val="24"/>
                <w:lang w:val="en-ZA"/>
              </w:rPr>
            </w:pPr>
          </w:p>
        </w:tc>
      </w:tr>
      <w:tr w:rsidR="002B558B" w:rsidRPr="002B558B" w14:paraId="1ADAFDAB" w14:textId="77777777" w:rsidTr="002B558B">
        <w:trPr>
          <w:trHeight w:val="510"/>
        </w:trPr>
        <w:tc>
          <w:tcPr>
            <w:tcW w:w="782" w:type="dxa"/>
            <w:vAlign w:val="center"/>
          </w:tcPr>
          <w:p w14:paraId="3F668F5D" w14:textId="77777777" w:rsidR="002B558B" w:rsidRPr="002B558B" w:rsidRDefault="002B558B" w:rsidP="002B558B">
            <w:pPr>
              <w:jc w:val="both"/>
              <w:rPr>
                <w:color w:val="000000"/>
                <w:sz w:val="24"/>
                <w:szCs w:val="24"/>
                <w:lang w:val="en-ZA"/>
              </w:rPr>
            </w:pPr>
            <w:r w:rsidRPr="002B558B">
              <w:rPr>
                <w:color w:val="000000"/>
                <w:sz w:val="24"/>
                <w:szCs w:val="24"/>
                <w:lang w:val="en-ZA"/>
              </w:rPr>
              <w:t>1.2</w:t>
            </w:r>
          </w:p>
        </w:tc>
        <w:tc>
          <w:tcPr>
            <w:tcW w:w="6382" w:type="dxa"/>
            <w:vAlign w:val="center"/>
          </w:tcPr>
          <w:p w14:paraId="5C96B26F"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material must be </w:t>
            </w:r>
            <w:proofErr w:type="gramStart"/>
            <w:r w:rsidRPr="002B558B">
              <w:rPr>
                <w:color w:val="000000"/>
                <w:sz w:val="24"/>
                <w:szCs w:val="24"/>
                <w:lang w:val="en-ZA"/>
              </w:rPr>
              <w:t>tamper</w:t>
            </w:r>
            <w:proofErr w:type="gramEnd"/>
            <w:r w:rsidRPr="002B558B">
              <w:rPr>
                <w:color w:val="000000"/>
                <w:sz w:val="24"/>
                <w:szCs w:val="24"/>
                <w:lang w:val="en-ZA"/>
              </w:rPr>
              <w:t xml:space="preserve"> evident.  Should physical tampering be attempted, it must be apparent. </w:t>
            </w:r>
          </w:p>
        </w:tc>
        <w:tc>
          <w:tcPr>
            <w:tcW w:w="1852" w:type="dxa"/>
          </w:tcPr>
          <w:p w14:paraId="1C484064" w14:textId="77777777" w:rsidR="002B558B" w:rsidRPr="002B558B" w:rsidRDefault="002B558B" w:rsidP="002B558B">
            <w:pPr>
              <w:rPr>
                <w:color w:val="000000"/>
                <w:sz w:val="24"/>
                <w:szCs w:val="24"/>
                <w:lang w:val="en-ZA"/>
              </w:rPr>
            </w:pPr>
          </w:p>
        </w:tc>
      </w:tr>
      <w:tr w:rsidR="002B558B" w:rsidRPr="002B558B" w14:paraId="1E899B25" w14:textId="77777777" w:rsidTr="002B558B">
        <w:trPr>
          <w:trHeight w:val="794"/>
        </w:trPr>
        <w:tc>
          <w:tcPr>
            <w:tcW w:w="782" w:type="dxa"/>
            <w:vAlign w:val="center"/>
          </w:tcPr>
          <w:p w14:paraId="5E424B95" w14:textId="77777777" w:rsidR="002B558B" w:rsidRPr="002B558B" w:rsidRDefault="002B558B" w:rsidP="002B558B">
            <w:pPr>
              <w:jc w:val="both"/>
              <w:rPr>
                <w:color w:val="000000"/>
                <w:sz w:val="24"/>
                <w:szCs w:val="24"/>
                <w:lang w:val="en-ZA"/>
              </w:rPr>
            </w:pPr>
            <w:r w:rsidRPr="002B558B">
              <w:rPr>
                <w:color w:val="000000"/>
                <w:sz w:val="24"/>
                <w:szCs w:val="24"/>
                <w:lang w:val="en-ZA"/>
              </w:rPr>
              <w:t>1.3</w:t>
            </w:r>
          </w:p>
        </w:tc>
        <w:tc>
          <w:tcPr>
            <w:tcW w:w="6382" w:type="dxa"/>
            <w:vAlign w:val="center"/>
          </w:tcPr>
          <w:p w14:paraId="305A7164" w14:textId="77777777" w:rsidR="002B558B" w:rsidRPr="002B558B" w:rsidRDefault="002B558B" w:rsidP="002B558B">
            <w:pPr>
              <w:jc w:val="both"/>
              <w:rPr>
                <w:color w:val="000000"/>
                <w:sz w:val="24"/>
                <w:szCs w:val="24"/>
                <w:lang w:val="en-ZA"/>
              </w:rPr>
            </w:pPr>
            <w:r w:rsidRPr="002B558B">
              <w:rPr>
                <w:color w:val="000000"/>
                <w:sz w:val="24"/>
                <w:szCs w:val="24"/>
                <w:lang w:val="en-ZA"/>
              </w:rPr>
              <w:t>The material must not allow for easy access to the contents within the container at any time while it is sealed.</w:t>
            </w:r>
          </w:p>
        </w:tc>
        <w:tc>
          <w:tcPr>
            <w:tcW w:w="1852" w:type="dxa"/>
          </w:tcPr>
          <w:p w14:paraId="18BCD023" w14:textId="77777777" w:rsidR="002B558B" w:rsidRPr="002B558B" w:rsidRDefault="002B558B" w:rsidP="002B558B">
            <w:pPr>
              <w:rPr>
                <w:color w:val="000000"/>
                <w:sz w:val="24"/>
                <w:szCs w:val="24"/>
                <w:lang w:val="en-ZA"/>
              </w:rPr>
            </w:pPr>
          </w:p>
        </w:tc>
      </w:tr>
      <w:tr w:rsidR="002B558B" w:rsidRPr="002B558B" w14:paraId="77D17593" w14:textId="77777777" w:rsidTr="002B558B">
        <w:trPr>
          <w:trHeight w:val="510"/>
        </w:trPr>
        <w:tc>
          <w:tcPr>
            <w:tcW w:w="782" w:type="dxa"/>
            <w:vAlign w:val="center"/>
          </w:tcPr>
          <w:p w14:paraId="20119869" w14:textId="77777777" w:rsidR="002B558B" w:rsidRPr="002B558B" w:rsidRDefault="002B558B" w:rsidP="002B558B">
            <w:pPr>
              <w:jc w:val="both"/>
              <w:rPr>
                <w:color w:val="000000"/>
                <w:sz w:val="24"/>
                <w:szCs w:val="24"/>
                <w:lang w:val="en-ZA"/>
              </w:rPr>
            </w:pPr>
            <w:r w:rsidRPr="002B558B">
              <w:rPr>
                <w:color w:val="000000"/>
                <w:sz w:val="24"/>
                <w:szCs w:val="24"/>
                <w:lang w:val="en-ZA"/>
              </w:rPr>
              <w:t>1.4</w:t>
            </w:r>
          </w:p>
        </w:tc>
        <w:tc>
          <w:tcPr>
            <w:tcW w:w="6382" w:type="dxa"/>
            <w:vAlign w:val="center"/>
          </w:tcPr>
          <w:p w14:paraId="5E10AFF0" w14:textId="77777777" w:rsidR="002B558B" w:rsidRPr="002B558B" w:rsidRDefault="002B558B" w:rsidP="002B558B">
            <w:pPr>
              <w:spacing w:before="240" w:after="240"/>
              <w:jc w:val="both"/>
              <w:rPr>
                <w:color w:val="000000"/>
                <w:sz w:val="24"/>
                <w:szCs w:val="24"/>
                <w:lang w:val="en-ZA"/>
              </w:rPr>
            </w:pPr>
            <w:r w:rsidRPr="002B558B">
              <w:rPr>
                <w:color w:val="000000"/>
                <w:sz w:val="24"/>
                <w:szCs w:val="24"/>
                <w:lang w:val="en-ZA"/>
              </w:rPr>
              <w:t>The container must be supplied in a sealed condition (see paragraph 5 below for details).</w:t>
            </w:r>
          </w:p>
        </w:tc>
        <w:tc>
          <w:tcPr>
            <w:tcW w:w="1852" w:type="dxa"/>
          </w:tcPr>
          <w:p w14:paraId="413A6214" w14:textId="77777777" w:rsidR="002B558B" w:rsidRPr="002B558B" w:rsidRDefault="002B558B" w:rsidP="002B558B">
            <w:pPr>
              <w:rPr>
                <w:color w:val="000000"/>
                <w:sz w:val="24"/>
                <w:szCs w:val="24"/>
                <w:lang w:val="en-ZA"/>
              </w:rPr>
            </w:pPr>
          </w:p>
        </w:tc>
      </w:tr>
      <w:tr w:rsidR="002B558B" w:rsidRPr="002B558B" w14:paraId="5F4BC9B0" w14:textId="77777777" w:rsidTr="002B558B">
        <w:trPr>
          <w:cantSplit/>
          <w:trHeight w:val="1394"/>
        </w:trPr>
        <w:tc>
          <w:tcPr>
            <w:tcW w:w="7164" w:type="dxa"/>
            <w:gridSpan w:val="2"/>
          </w:tcPr>
          <w:p w14:paraId="39988037" w14:textId="77777777" w:rsidR="002B558B" w:rsidRPr="002B558B" w:rsidRDefault="002B558B" w:rsidP="002B558B">
            <w:pPr>
              <w:spacing w:line="276" w:lineRule="auto"/>
              <w:jc w:val="both"/>
              <w:rPr>
                <w:color w:val="000000"/>
                <w:sz w:val="24"/>
                <w:szCs w:val="24"/>
                <w:lang w:val="en-ZA"/>
              </w:rPr>
            </w:pPr>
            <w:r w:rsidRPr="002B558B">
              <w:rPr>
                <w:color w:val="000000"/>
                <w:sz w:val="24"/>
                <w:szCs w:val="24"/>
                <w:lang w:val="en-ZA"/>
              </w:rPr>
              <w:t xml:space="preserve">The bidder must indicate in </w:t>
            </w:r>
            <w:r w:rsidRPr="002B558B">
              <w:rPr>
                <w:b/>
                <w:color w:val="000000"/>
                <w:sz w:val="24"/>
                <w:szCs w:val="24"/>
                <w:u w:val="single"/>
                <w:lang w:val="en-ZA"/>
              </w:rPr>
              <w:t>writing</w:t>
            </w:r>
            <w:r w:rsidRPr="002B558B">
              <w:rPr>
                <w:color w:val="000000"/>
                <w:sz w:val="24"/>
                <w:szCs w:val="24"/>
                <w:lang w:val="en-ZA"/>
              </w:rPr>
              <w:t xml:space="preserve"> with </w:t>
            </w:r>
            <w:r w:rsidRPr="002B558B">
              <w:rPr>
                <w:b/>
                <w:color w:val="000000"/>
                <w:sz w:val="24"/>
                <w:szCs w:val="24"/>
                <w:lang w:val="en-ZA"/>
              </w:rPr>
              <w:t>Comply</w:t>
            </w:r>
            <w:r w:rsidRPr="002B558B">
              <w:rPr>
                <w:color w:val="000000"/>
                <w:sz w:val="24"/>
                <w:szCs w:val="24"/>
                <w:lang w:val="en-ZA"/>
              </w:rPr>
              <w:t xml:space="preserve"> for compliance with the requirements and </w:t>
            </w:r>
            <w:r w:rsidRPr="002B558B">
              <w:rPr>
                <w:b/>
                <w:color w:val="000000"/>
                <w:sz w:val="24"/>
                <w:szCs w:val="24"/>
                <w:lang w:val="en-ZA"/>
              </w:rPr>
              <w:t>Do</w:t>
            </w:r>
            <w:r w:rsidRPr="002B558B">
              <w:rPr>
                <w:color w:val="000000"/>
                <w:sz w:val="24"/>
                <w:szCs w:val="24"/>
                <w:lang w:val="en-ZA"/>
              </w:rPr>
              <w:t xml:space="preserve"> </w:t>
            </w:r>
            <w:r w:rsidRPr="002B558B">
              <w:rPr>
                <w:b/>
                <w:color w:val="000000"/>
                <w:sz w:val="24"/>
                <w:szCs w:val="24"/>
                <w:lang w:val="en-ZA"/>
              </w:rPr>
              <w:t>Not comply</w:t>
            </w:r>
            <w:r w:rsidRPr="002B558B">
              <w:rPr>
                <w:color w:val="000000"/>
                <w:sz w:val="24"/>
                <w:szCs w:val="24"/>
                <w:lang w:val="en-ZA"/>
              </w:rPr>
              <w:t xml:space="preserve"> for non - compliance with the requirements in the relevant column of </w:t>
            </w:r>
            <w:r w:rsidRPr="002B558B">
              <w:rPr>
                <w:b/>
                <w:color w:val="000000"/>
                <w:sz w:val="24"/>
                <w:szCs w:val="24"/>
                <w:u w:val="single"/>
                <w:lang w:val="en-ZA"/>
              </w:rPr>
              <w:t xml:space="preserve">every </w:t>
            </w:r>
            <w:r w:rsidRPr="002B558B">
              <w:rPr>
                <w:color w:val="000000"/>
                <w:sz w:val="24"/>
                <w:szCs w:val="24"/>
                <w:lang w:val="en-ZA"/>
              </w:rPr>
              <w:t>specification field. Failure to do this will be interpreted as</w:t>
            </w:r>
            <w:r w:rsidRPr="002B558B">
              <w:rPr>
                <w:b/>
                <w:color w:val="000000"/>
                <w:sz w:val="24"/>
                <w:szCs w:val="24"/>
                <w:lang w:val="en-ZA"/>
              </w:rPr>
              <w:t xml:space="preserve"> Do Not Comply</w:t>
            </w:r>
            <w:r w:rsidRPr="002B558B">
              <w:rPr>
                <w:color w:val="000000"/>
                <w:sz w:val="24"/>
                <w:szCs w:val="24"/>
                <w:lang w:val="en-ZA"/>
              </w:rPr>
              <w:t>.</w:t>
            </w:r>
          </w:p>
        </w:tc>
        <w:tc>
          <w:tcPr>
            <w:tcW w:w="1852" w:type="dxa"/>
          </w:tcPr>
          <w:p w14:paraId="2A7B828B" w14:textId="77777777" w:rsidR="002B558B" w:rsidRPr="002B558B" w:rsidRDefault="002B558B" w:rsidP="002B558B">
            <w:pPr>
              <w:spacing w:line="360" w:lineRule="auto"/>
              <w:jc w:val="center"/>
              <w:rPr>
                <w:b/>
                <w:bCs/>
                <w:color w:val="000000"/>
                <w:sz w:val="24"/>
                <w:szCs w:val="24"/>
                <w:lang w:val="en-ZA"/>
              </w:rPr>
            </w:pPr>
            <w:r w:rsidRPr="002B558B">
              <w:rPr>
                <w:b/>
                <w:bCs/>
                <w:color w:val="000000"/>
                <w:sz w:val="24"/>
                <w:szCs w:val="24"/>
                <w:lang w:val="en-ZA"/>
              </w:rPr>
              <w:t>COMPLY/ DO NOT COMPLY</w:t>
            </w:r>
          </w:p>
        </w:tc>
      </w:tr>
      <w:tr w:rsidR="002B558B" w:rsidRPr="002B558B" w14:paraId="268F80FE" w14:textId="77777777" w:rsidTr="002B558B">
        <w:trPr>
          <w:trHeight w:val="510"/>
        </w:trPr>
        <w:tc>
          <w:tcPr>
            <w:tcW w:w="782" w:type="dxa"/>
            <w:vAlign w:val="center"/>
          </w:tcPr>
          <w:p w14:paraId="798551CE" w14:textId="77777777" w:rsidR="002B558B" w:rsidRPr="002B558B" w:rsidRDefault="002B558B" w:rsidP="002B558B">
            <w:pPr>
              <w:rPr>
                <w:color w:val="000000"/>
                <w:sz w:val="24"/>
                <w:szCs w:val="24"/>
                <w:lang w:val="en-ZA"/>
              </w:rPr>
            </w:pPr>
            <w:r w:rsidRPr="002B558B">
              <w:rPr>
                <w:color w:val="000000"/>
                <w:sz w:val="24"/>
                <w:szCs w:val="24"/>
                <w:lang w:val="en-ZA"/>
              </w:rPr>
              <w:t>1.5</w:t>
            </w:r>
          </w:p>
        </w:tc>
        <w:tc>
          <w:tcPr>
            <w:tcW w:w="6382" w:type="dxa"/>
            <w:vAlign w:val="center"/>
          </w:tcPr>
          <w:p w14:paraId="0AA0491F" w14:textId="77777777" w:rsidR="002B558B" w:rsidRPr="002B558B" w:rsidRDefault="002B558B" w:rsidP="002B558B">
            <w:pPr>
              <w:spacing w:before="240" w:after="240"/>
              <w:jc w:val="both"/>
              <w:rPr>
                <w:color w:val="000000"/>
                <w:sz w:val="24"/>
                <w:szCs w:val="24"/>
                <w:lang w:val="en-ZA"/>
              </w:rPr>
            </w:pPr>
            <w:r w:rsidRPr="002B558B">
              <w:rPr>
                <w:color w:val="000000"/>
                <w:sz w:val="24"/>
                <w:szCs w:val="24"/>
                <w:lang w:val="en-ZA"/>
              </w:rPr>
              <w:t xml:space="preserve">The kit must be small enough to allow for delivery and storage of numerous kits to </w:t>
            </w:r>
            <w:proofErr w:type="gramStart"/>
            <w:r w:rsidRPr="002B558B">
              <w:rPr>
                <w:color w:val="000000"/>
                <w:sz w:val="24"/>
                <w:szCs w:val="24"/>
                <w:lang w:val="en-ZA"/>
              </w:rPr>
              <w:t>e.g.</w:t>
            </w:r>
            <w:proofErr w:type="gramEnd"/>
            <w:r w:rsidRPr="002B558B">
              <w:rPr>
                <w:color w:val="000000"/>
                <w:sz w:val="24"/>
                <w:szCs w:val="24"/>
                <w:lang w:val="en-ZA"/>
              </w:rPr>
              <w:t>10 be packaged and shipped together simultaneously.</w:t>
            </w:r>
          </w:p>
        </w:tc>
        <w:tc>
          <w:tcPr>
            <w:tcW w:w="1852" w:type="dxa"/>
          </w:tcPr>
          <w:p w14:paraId="4221D259" w14:textId="77777777" w:rsidR="002B558B" w:rsidRPr="002B558B" w:rsidRDefault="002B558B" w:rsidP="002B558B">
            <w:pPr>
              <w:rPr>
                <w:color w:val="000000"/>
                <w:sz w:val="24"/>
                <w:szCs w:val="24"/>
                <w:lang w:val="en-ZA"/>
              </w:rPr>
            </w:pPr>
          </w:p>
        </w:tc>
      </w:tr>
      <w:tr w:rsidR="002B558B" w:rsidRPr="002B558B" w14:paraId="2C4B4F33" w14:textId="77777777" w:rsidTr="002B558B">
        <w:trPr>
          <w:trHeight w:val="763"/>
        </w:trPr>
        <w:tc>
          <w:tcPr>
            <w:tcW w:w="782" w:type="dxa"/>
            <w:vAlign w:val="center"/>
          </w:tcPr>
          <w:p w14:paraId="6A544FE3" w14:textId="77777777" w:rsidR="002B558B" w:rsidRPr="002B558B" w:rsidRDefault="002B558B" w:rsidP="002B558B">
            <w:pPr>
              <w:rPr>
                <w:color w:val="000000"/>
                <w:sz w:val="24"/>
                <w:szCs w:val="24"/>
                <w:lang w:val="en-ZA"/>
              </w:rPr>
            </w:pPr>
            <w:r w:rsidRPr="002B558B">
              <w:rPr>
                <w:color w:val="000000"/>
                <w:sz w:val="24"/>
                <w:szCs w:val="24"/>
                <w:lang w:val="en-ZA"/>
              </w:rPr>
              <w:t>1.6</w:t>
            </w:r>
          </w:p>
        </w:tc>
        <w:tc>
          <w:tcPr>
            <w:tcW w:w="6382" w:type="dxa"/>
            <w:vAlign w:val="center"/>
          </w:tcPr>
          <w:p w14:paraId="3F899979"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kit interior must contain sufficient space or compartments to house the contents listed below in a secure way without allowing for possible leakages, </w:t>
            </w:r>
            <w:proofErr w:type="gramStart"/>
            <w:r w:rsidRPr="002B558B">
              <w:rPr>
                <w:color w:val="000000"/>
                <w:sz w:val="24"/>
                <w:szCs w:val="24"/>
                <w:lang w:val="en-ZA"/>
              </w:rPr>
              <w:t>movement</w:t>
            </w:r>
            <w:proofErr w:type="gramEnd"/>
            <w:r w:rsidRPr="002B558B">
              <w:rPr>
                <w:color w:val="000000"/>
                <w:sz w:val="24"/>
                <w:szCs w:val="24"/>
                <w:lang w:val="en-ZA"/>
              </w:rPr>
              <w:t xml:space="preserve"> or breakage of the contents during transportation.</w:t>
            </w:r>
          </w:p>
        </w:tc>
        <w:tc>
          <w:tcPr>
            <w:tcW w:w="1852" w:type="dxa"/>
          </w:tcPr>
          <w:p w14:paraId="1CD180EA" w14:textId="77777777" w:rsidR="002B558B" w:rsidRPr="002B558B" w:rsidRDefault="002B558B" w:rsidP="002B558B">
            <w:pPr>
              <w:rPr>
                <w:color w:val="000000"/>
                <w:sz w:val="24"/>
                <w:szCs w:val="24"/>
                <w:lang w:val="en-ZA"/>
              </w:rPr>
            </w:pPr>
          </w:p>
        </w:tc>
      </w:tr>
      <w:tr w:rsidR="002B558B" w:rsidRPr="002B558B" w14:paraId="33AD69B3" w14:textId="77777777" w:rsidTr="002B558B">
        <w:trPr>
          <w:trHeight w:val="510"/>
        </w:trPr>
        <w:tc>
          <w:tcPr>
            <w:tcW w:w="782" w:type="dxa"/>
            <w:vAlign w:val="center"/>
          </w:tcPr>
          <w:p w14:paraId="602A2839" w14:textId="77777777" w:rsidR="002B558B" w:rsidRPr="002B558B" w:rsidRDefault="002B558B" w:rsidP="002B558B">
            <w:pPr>
              <w:rPr>
                <w:color w:val="000000"/>
                <w:sz w:val="24"/>
                <w:szCs w:val="24"/>
                <w:lang w:val="en-ZA"/>
              </w:rPr>
            </w:pPr>
            <w:r w:rsidRPr="002B558B">
              <w:rPr>
                <w:color w:val="000000"/>
                <w:sz w:val="24"/>
                <w:szCs w:val="24"/>
                <w:lang w:val="en-ZA"/>
              </w:rPr>
              <w:t>1.7</w:t>
            </w:r>
          </w:p>
        </w:tc>
        <w:tc>
          <w:tcPr>
            <w:tcW w:w="6382" w:type="dxa"/>
            <w:vAlign w:val="center"/>
          </w:tcPr>
          <w:p w14:paraId="4C560499"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exterior of the kit must be sealable/lockable with appropriate mechanism integrating seals, preferably containing holes on the sides </w:t>
            </w:r>
            <w:proofErr w:type="gramStart"/>
            <w:r w:rsidRPr="002B558B">
              <w:rPr>
                <w:color w:val="000000"/>
                <w:sz w:val="24"/>
                <w:szCs w:val="24"/>
                <w:lang w:val="en-ZA"/>
              </w:rPr>
              <w:t>in order to</w:t>
            </w:r>
            <w:proofErr w:type="gramEnd"/>
            <w:r w:rsidRPr="002B558B">
              <w:rPr>
                <w:color w:val="000000"/>
                <w:sz w:val="24"/>
                <w:szCs w:val="24"/>
                <w:lang w:val="en-ZA"/>
              </w:rPr>
              <w:t xml:space="preserve"> allow the insertion of the cable tie like seal or another seal mechanism.</w:t>
            </w:r>
          </w:p>
        </w:tc>
        <w:tc>
          <w:tcPr>
            <w:tcW w:w="1852" w:type="dxa"/>
          </w:tcPr>
          <w:p w14:paraId="1AFB3F05" w14:textId="77777777" w:rsidR="002B558B" w:rsidRPr="002B558B" w:rsidRDefault="002B558B" w:rsidP="002B558B">
            <w:pPr>
              <w:rPr>
                <w:color w:val="000000"/>
                <w:sz w:val="24"/>
                <w:szCs w:val="24"/>
                <w:lang w:val="en-ZA"/>
              </w:rPr>
            </w:pPr>
          </w:p>
        </w:tc>
      </w:tr>
      <w:tr w:rsidR="002B558B" w:rsidRPr="002B558B" w14:paraId="3A29D380" w14:textId="77777777" w:rsidTr="002B558B">
        <w:trPr>
          <w:trHeight w:val="794"/>
        </w:trPr>
        <w:tc>
          <w:tcPr>
            <w:tcW w:w="782" w:type="dxa"/>
            <w:vAlign w:val="center"/>
          </w:tcPr>
          <w:p w14:paraId="1EBCCB6D" w14:textId="77777777" w:rsidR="002B558B" w:rsidRPr="002B558B" w:rsidRDefault="002B558B" w:rsidP="002B558B">
            <w:pPr>
              <w:rPr>
                <w:color w:val="000000"/>
                <w:sz w:val="24"/>
                <w:szCs w:val="24"/>
                <w:lang w:val="en-ZA"/>
              </w:rPr>
            </w:pPr>
            <w:r w:rsidRPr="002B558B">
              <w:rPr>
                <w:color w:val="000000"/>
                <w:sz w:val="24"/>
                <w:szCs w:val="24"/>
                <w:lang w:val="en-ZA"/>
              </w:rPr>
              <w:t>1.8</w:t>
            </w:r>
          </w:p>
        </w:tc>
        <w:tc>
          <w:tcPr>
            <w:tcW w:w="6382" w:type="dxa"/>
            <w:vAlign w:val="center"/>
          </w:tcPr>
          <w:p w14:paraId="4BD4CE71" w14:textId="77777777" w:rsidR="002B558B" w:rsidRPr="002B558B" w:rsidRDefault="002B558B" w:rsidP="002B558B">
            <w:pPr>
              <w:jc w:val="both"/>
              <w:rPr>
                <w:color w:val="000000"/>
                <w:sz w:val="24"/>
                <w:szCs w:val="24"/>
                <w:lang w:val="en-ZA"/>
              </w:rPr>
            </w:pPr>
            <w:r w:rsidRPr="002B558B">
              <w:rPr>
                <w:color w:val="000000"/>
                <w:sz w:val="24"/>
                <w:szCs w:val="24"/>
                <w:lang w:val="en-ZA"/>
              </w:rPr>
              <w:t>The manufacturing date, expiry date, lot/batch number of the contents of the kit must be placed on the outside of the container in such a way that it cannot be concealed with the sample label and is clearly visible to the users.</w:t>
            </w:r>
          </w:p>
        </w:tc>
        <w:tc>
          <w:tcPr>
            <w:tcW w:w="1852" w:type="dxa"/>
          </w:tcPr>
          <w:p w14:paraId="3E00A795" w14:textId="77777777" w:rsidR="002B558B" w:rsidRPr="002B558B" w:rsidRDefault="002B558B" w:rsidP="002B558B">
            <w:pPr>
              <w:rPr>
                <w:color w:val="000000"/>
                <w:sz w:val="24"/>
                <w:szCs w:val="24"/>
                <w:lang w:val="en-ZA"/>
              </w:rPr>
            </w:pPr>
          </w:p>
        </w:tc>
      </w:tr>
      <w:tr w:rsidR="002B558B" w:rsidRPr="002B558B" w14:paraId="69ECCF3A" w14:textId="77777777" w:rsidTr="002B558B">
        <w:trPr>
          <w:trHeight w:val="794"/>
        </w:trPr>
        <w:tc>
          <w:tcPr>
            <w:tcW w:w="782" w:type="dxa"/>
            <w:vAlign w:val="center"/>
          </w:tcPr>
          <w:p w14:paraId="71A39D34" w14:textId="77777777" w:rsidR="002B558B" w:rsidRPr="002B558B" w:rsidRDefault="002B558B" w:rsidP="002B558B">
            <w:pPr>
              <w:rPr>
                <w:bCs/>
                <w:color w:val="000000"/>
                <w:sz w:val="24"/>
                <w:szCs w:val="24"/>
                <w:lang w:val="en-ZA"/>
              </w:rPr>
            </w:pPr>
            <w:r w:rsidRPr="002B558B">
              <w:rPr>
                <w:bCs/>
                <w:color w:val="000000"/>
                <w:sz w:val="24"/>
                <w:szCs w:val="24"/>
                <w:lang w:val="en-ZA"/>
              </w:rPr>
              <w:t>1.9</w:t>
            </w:r>
          </w:p>
        </w:tc>
        <w:tc>
          <w:tcPr>
            <w:tcW w:w="6382" w:type="dxa"/>
            <w:vAlign w:val="center"/>
          </w:tcPr>
          <w:p w14:paraId="2CD2CD93" w14:textId="77777777" w:rsidR="002B558B" w:rsidRPr="002B558B" w:rsidRDefault="002B558B" w:rsidP="002B558B">
            <w:pPr>
              <w:jc w:val="both"/>
              <w:rPr>
                <w:bCs/>
                <w:color w:val="000000"/>
                <w:sz w:val="24"/>
                <w:szCs w:val="24"/>
                <w:lang w:val="en-ZA"/>
              </w:rPr>
            </w:pPr>
            <w:r w:rsidRPr="002B558B">
              <w:rPr>
                <w:bCs/>
                <w:color w:val="000000"/>
                <w:sz w:val="24"/>
                <w:szCs w:val="24"/>
                <w:lang w:val="en-ZA"/>
              </w:rPr>
              <w:t>The supplier must be ISO 13485:2003 certified and provide proof of validation data to establish the expiry date of the kit and its contents, specifically blood collection tube. The proof must be in documentary form with the testing results for this purpose.  All documents provided must be signed and/or certified and be submitted with the bid reply.</w:t>
            </w:r>
          </w:p>
        </w:tc>
        <w:tc>
          <w:tcPr>
            <w:tcW w:w="1852" w:type="dxa"/>
          </w:tcPr>
          <w:p w14:paraId="2E2559A5" w14:textId="77777777" w:rsidR="002B558B" w:rsidRPr="002B558B" w:rsidRDefault="002B558B" w:rsidP="002B558B">
            <w:pPr>
              <w:rPr>
                <w:color w:val="000000"/>
                <w:sz w:val="24"/>
                <w:szCs w:val="24"/>
                <w:lang w:val="en-ZA"/>
              </w:rPr>
            </w:pPr>
          </w:p>
        </w:tc>
      </w:tr>
      <w:tr w:rsidR="002B558B" w:rsidRPr="002B558B" w14:paraId="785B3710" w14:textId="77777777" w:rsidTr="002B558B">
        <w:trPr>
          <w:trHeight w:val="794"/>
        </w:trPr>
        <w:tc>
          <w:tcPr>
            <w:tcW w:w="782" w:type="dxa"/>
            <w:vAlign w:val="center"/>
          </w:tcPr>
          <w:p w14:paraId="3CD6DE6E" w14:textId="77777777" w:rsidR="002B558B" w:rsidRPr="002B558B" w:rsidRDefault="002B558B" w:rsidP="002B558B">
            <w:pPr>
              <w:rPr>
                <w:color w:val="000000"/>
                <w:sz w:val="24"/>
                <w:szCs w:val="24"/>
                <w:lang w:val="en-ZA"/>
              </w:rPr>
            </w:pPr>
            <w:r w:rsidRPr="002B558B">
              <w:rPr>
                <w:color w:val="000000"/>
                <w:sz w:val="24"/>
                <w:szCs w:val="24"/>
                <w:lang w:val="en-ZA"/>
              </w:rPr>
              <w:t>1.10</w:t>
            </w:r>
          </w:p>
        </w:tc>
        <w:tc>
          <w:tcPr>
            <w:tcW w:w="6382" w:type="dxa"/>
            <w:vAlign w:val="center"/>
          </w:tcPr>
          <w:p w14:paraId="1A1FED31"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company must provide in documentary form, all standards adhered to in this testing process. This may </w:t>
            </w:r>
            <w:proofErr w:type="gramStart"/>
            <w:r w:rsidRPr="002B558B">
              <w:rPr>
                <w:color w:val="000000"/>
                <w:sz w:val="24"/>
                <w:szCs w:val="24"/>
                <w:lang w:val="en-ZA"/>
              </w:rPr>
              <w:lastRenderedPageBreak/>
              <w:t>include, but</w:t>
            </w:r>
            <w:proofErr w:type="gramEnd"/>
            <w:r w:rsidRPr="002B558B">
              <w:rPr>
                <w:color w:val="000000"/>
                <w:sz w:val="24"/>
                <w:szCs w:val="24"/>
                <w:lang w:val="en-ZA"/>
              </w:rPr>
              <w:t xml:space="preserve"> is not limited to ISO 13485:2003 standards, SANAS standards and must be traceable to the Standards International (SI). The documents in this regard must be attached to the bid submission.  All documents provided must be signed and/or certified.</w:t>
            </w:r>
          </w:p>
          <w:p w14:paraId="55DB325D" w14:textId="77777777" w:rsidR="002B558B" w:rsidRPr="002B558B" w:rsidRDefault="002B558B" w:rsidP="002B558B">
            <w:pPr>
              <w:jc w:val="both"/>
              <w:rPr>
                <w:color w:val="000000"/>
                <w:sz w:val="24"/>
                <w:szCs w:val="24"/>
                <w:lang w:val="en-ZA"/>
              </w:rPr>
            </w:pPr>
          </w:p>
        </w:tc>
        <w:tc>
          <w:tcPr>
            <w:tcW w:w="1852" w:type="dxa"/>
          </w:tcPr>
          <w:p w14:paraId="5527F127" w14:textId="77777777" w:rsidR="002B558B" w:rsidRPr="002B558B" w:rsidRDefault="002B558B" w:rsidP="002B558B">
            <w:pPr>
              <w:rPr>
                <w:color w:val="000000"/>
                <w:sz w:val="24"/>
                <w:szCs w:val="24"/>
                <w:lang w:val="en-ZA"/>
              </w:rPr>
            </w:pPr>
          </w:p>
        </w:tc>
      </w:tr>
      <w:tr w:rsidR="002B558B" w:rsidRPr="002B558B" w14:paraId="271F0DC6" w14:textId="77777777" w:rsidTr="002B558B">
        <w:trPr>
          <w:trHeight w:val="794"/>
        </w:trPr>
        <w:tc>
          <w:tcPr>
            <w:tcW w:w="782" w:type="dxa"/>
            <w:vAlign w:val="center"/>
          </w:tcPr>
          <w:p w14:paraId="5E5C4F1B" w14:textId="77777777" w:rsidR="002B558B" w:rsidRPr="002B558B" w:rsidRDefault="002B558B" w:rsidP="002B558B">
            <w:pPr>
              <w:rPr>
                <w:color w:val="000000"/>
                <w:sz w:val="24"/>
                <w:szCs w:val="24"/>
                <w:lang w:val="en-ZA"/>
              </w:rPr>
            </w:pPr>
            <w:r w:rsidRPr="002B558B">
              <w:rPr>
                <w:color w:val="000000"/>
                <w:sz w:val="24"/>
                <w:szCs w:val="24"/>
                <w:lang w:val="en-ZA"/>
              </w:rPr>
              <w:t>1.11</w:t>
            </w:r>
          </w:p>
        </w:tc>
        <w:tc>
          <w:tcPr>
            <w:tcW w:w="6382" w:type="dxa"/>
            <w:vAlign w:val="center"/>
          </w:tcPr>
          <w:p w14:paraId="1653A709" w14:textId="77777777" w:rsidR="002B558B" w:rsidRPr="002B558B" w:rsidRDefault="002B558B" w:rsidP="002B558B">
            <w:pPr>
              <w:jc w:val="both"/>
              <w:rPr>
                <w:color w:val="000000"/>
                <w:sz w:val="24"/>
                <w:szCs w:val="24"/>
                <w:lang w:val="en-ZA"/>
              </w:rPr>
            </w:pPr>
            <w:r w:rsidRPr="002B558B">
              <w:rPr>
                <w:color w:val="000000"/>
                <w:sz w:val="24"/>
                <w:szCs w:val="24"/>
                <w:lang w:val="en-ZA"/>
              </w:rPr>
              <w:t>The polystyrene container must be equipped with a metal/foil indicator on the outside that would clearly define containers that were microwaved after sealing. The metal/ foil indicator must also show clear physical tampering if attempted to be pulled off.</w:t>
            </w:r>
          </w:p>
          <w:p w14:paraId="223BD126" w14:textId="77777777" w:rsidR="002B558B" w:rsidRPr="002B558B" w:rsidRDefault="002B558B" w:rsidP="002B558B">
            <w:pPr>
              <w:jc w:val="both"/>
              <w:rPr>
                <w:color w:val="000000"/>
                <w:sz w:val="24"/>
                <w:szCs w:val="24"/>
                <w:lang w:val="en-ZA"/>
              </w:rPr>
            </w:pPr>
          </w:p>
        </w:tc>
        <w:tc>
          <w:tcPr>
            <w:tcW w:w="1852" w:type="dxa"/>
          </w:tcPr>
          <w:p w14:paraId="6BD36037" w14:textId="77777777" w:rsidR="002B558B" w:rsidRPr="002B558B" w:rsidRDefault="002B558B" w:rsidP="002B558B">
            <w:pPr>
              <w:rPr>
                <w:color w:val="000000"/>
                <w:sz w:val="24"/>
                <w:szCs w:val="24"/>
                <w:lang w:val="en-ZA"/>
              </w:rPr>
            </w:pPr>
          </w:p>
        </w:tc>
      </w:tr>
      <w:tr w:rsidR="002B558B" w:rsidRPr="002B558B" w14:paraId="2BD1EE44" w14:textId="77777777" w:rsidTr="002B558B">
        <w:trPr>
          <w:trHeight w:val="794"/>
        </w:trPr>
        <w:tc>
          <w:tcPr>
            <w:tcW w:w="7164" w:type="dxa"/>
            <w:gridSpan w:val="2"/>
            <w:vAlign w:val="center"/>
          </w:tcPr>
          <w:p w14:paraId="6D603F11"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bidder must indicate in </w:t>
            </w:r>
            <w:r w:rsidRPr="002B558B">
              <w:rPr>
                <w:b/>
                <w:color w:val="000000"/>
                <w:sz w:val="24"/>
                <w:szCs w:val="24"/>
                <w:u w:val="single"/>
                <w:lang w:val="en-ZA"/>
              </w:rPr>
              <w:t>writing</w:t>
            </w:r>
            <w:r w:rsidRPr="002B558B">
              <w:rPr>
                <w:color w:val="000000"/>
                <w:sz w:val="24"/>
                <w:szCs w:val="24"/>
                <w:lang w:val="en-ZA"/>
              </w:rPr>
              <w:t xml:space="preserve"> with </w:t>
            </w:r>
            <w:r w:rsidRPr="002B558B">
              <w:rPr>
                <w:b/>
                <w:color w:val="000000"/>
                <w:sz w:val="24"/>
                <w:szCs w:val="24"/>
                <w:lang w:val="en-ZA"/>
              </w:rPr>
              <w:t>Comply</w:t>
            </w:r>
            <w:r w:rsidRPr="002B558B">
              <w:rPr>
                <w:color w:val="000000"/>
                <w:sz w:val="24"/>
                <w:szCs w:val="24"/>
                <w:lang w:val="en-ZA"/>
              </w:rPr>
              <w:t xml:space="preserve"> for compliance with the requirements and </w:t>
            </w:r>
            <w:r w:rsidRPr="002B558B">
              <w:rPr>
                <w:b/>
                <w:color w:val="000000"/>
                <w:sz w:val="24"/>
                <w:szCs w:val="24"/>
                <w:lang w:val="en-ZA"/>
              </w:rPr>
              <w:t>Do</w:t>
            </w:r>
            <w:r w:rsidRPr="002B558B">
              <w:rPr>
                <w:color w:val="000000"/>
                <w:sz w:val="24"/>
                <w:szCs w:val="24"/>
                <w:lang w:val="en-ZA"/>
              </w:rPr>
              <w:t xml:space="preserve"> </w:t>
            </w:r>
            <w:r w:rsidRPr="002B558B">
              <w:rPr>
                <w:b/>
                <w:color w:val="000000"/>
                <w:sz w:val="24"/>
                <w:szCs w:val="24"/>
                <w:lang w:val="en-ZA"/>
              </w:rPr>
              <w:t>Not comply</w:t>
            </w:r>
            <w:r w:rsidRPr="002B558B">
              <w:rPr>
                <w:color w:val="000000"/>
                <w:sz w:val="24"/>
                <w:szCs w:val="24"/>
                <w:lang w:val="en-ZA"/>
              </w:rPr>
              <w:t xml:space="preserve"> for non - compliance with the requirements in the relevant column of </w:t>
            </w:r>
            <w:r w:rsidRPr="002B558B">
              <w:rPr>
                <w:b/>
                <w:color w:val="000000"/>
                <w:sz w:val="24"/>
                <w:szCs w:val="24"/>
                <w:u w:val="single"/>
                <w:lang w:val="en-ZA"/>
              </w:rPr>
              <w:t xml:space="preserve">every </w:t>
            </w:r>
            <w:r w:rsidRPr="002B558B">
              <w:rPr>
                <w:color w:val="000000"/>
                <w:sz w:val="24"/>
                <w:szCs w:val="24"/>
                <w:lang w:val="en-ZA"/>
              </w:rPr>
              <w:t>specification field. Failure to do this will be interpreted as</w:t>
            </w:r>
            <w:r w:rsidRPr="002B558B">
              <w:rPr>
                <w:b/>
                <w:color w:val="000000"/>
                <w:sz w:val="24"/>
                <w:szCs w:val="24"/>
                <w:lang w:val="en-ZA"/>
              </w:rPr>
              <w:t xml:space="preserve"> Do Not Comply</w:t>
            </w:r>
            <w:r w:rsidRPr="002B558B">
              <w:rPr>
                <w:color w:val="000000"/>
                <w:sz w:val="24"/>
                <w:szCs w:val="24"/>
                <w:lang w:val="en-ZA"/>
              </w:rPr>
              <w:t>.</w:t>
            </w:r>
          </w:p>
        </w:tc>
        <w:tc>
          <w:tcPr>
            <w:tcW w:w="1852" w:type="dxa"/>
          </w:tcPr>
          <w:p w14:paraId="20605CB9" w14:textId="77777777" w:rsidR="002B558B" w:rsidRPr="002B558B" w:rsidRDefault="002B558B" w:rsidP="002B558B">
            <w:pPr>
              <w:rPr>
                <w:color w:val="000000"/>
                <w:sz w:val="24"/>
                <w:szCs w:val="24"/>
                <w:lang w:val="en-ZA"/>
              </w:rPr>
            </w:pPr>
            <w:r w:rsidRPr="002B558B">
              <w:rPr>
                <w:b/>
                <w:bCs/>
                <w:color w:val="000000"/>
                <w:sz w:val="24"/>
                <w:szCs w:val="24"/>
                <w:lang w:val="en-ZA"/>
              </w:rPr>
              <w:t>COMPLY/ DO NOT COMPLY</w:t>
            </w:r>
          </w:p>
        </w:tc>
      </w:tr>
      <w:tr w:rsidR="002B558B" w:rsidRPr="002B558B" w14:paraId="24A6696B" w14:textId="77777777" w:rsidTr="002B558B">
        <w:trPr>
          <w:trHeight w:val="510"/>
        </w:trPr>
        <w:tc>
          <w:tcPr>
            <w:tcW w:w="782" w:type="dxa"/>
            <w:shd w:val="clear" w:color="auto" w:fill="D9D9D9"/>
            <w:vAlign w:val="center"/>
          </w:tcPr>
          <w:p w14:paraId="2FAE5E00" w14:textId="77777777" w:rsidR="002B558B" w:rsidRPr="002B558B" w:rsidRDefault="002B558B" w:rsidP="002B558B">
            <w:pPr>
              <w:rPr>
                <w:b/>
                <w:bCs/>
                <w:color w:val="000000"/>
                <w:sz w:val="24"/>
                <w:szCs w:val="24"/>
                <w:lang w:val="en-ZA"/>
              </w:rPr>
            </w:pPr>
            <w:r w:rsidRPr="002B558B">
              <w:rPr>
                <w:b/>
                <w:bCs/>
                <w:color w:val="000000"/>
                <w:sz w:val="24"/>
                <w:szCs w:val="24"/>
                <w:lang w:val="en-ZA"/>
              </w:rPr>
              <w:t>2.</w:t>
            </w:r>
          </w:p>
        </w:tc>
        <w:tc>
          <w:tcPr>
            <w:tcW w:w="8234" w:type="dxa"/>
            <w:gridSpan w:val="2"/>
            <w:shd w:val="clear" w:color="auto" w:fill="D9D9D9"/>
            <w:vAlign w:val="center"/>
          </w:tcPr>
          <w:p w14:paraId="4F5901C9" w14:textId="77777777" w:rsidR="002B558B" w:rsidRPr="002B558B" w:rsidRDefault="002B558B" w:rsidP="002B558B">
            <w:pPr>
              <w:rPr>
                <w:color w:val="000000"/>
                <w:sz w:val="24"/>
                <w:szCs w:val="24"/>
                <w:lang w:val="en-ZA"/>
              </w:rPr>
            </w:pPr>
            <w:r w:rsidRPr="002B558B">
              <w:rPr>
                <w:b/>
                <w:bCs/>
                <w:color w:val="000000"/>
                <w:sz w:val="24"/>
                <w:szCs w:val="24"/>
                <w:lang w:val="en-ZA"/>
              </w:rPr>
              <w:t>Contents of Container</w:t>
            </w:r>
          </w:p>
        </w:tc>
      </w:tr>
      <w:tr w:rsidR="002B558B" w:rsidRPr="002B558B" w14:paraId="04277E9E" w14:textId="77777777" w:rsidTr="002B558B">
        <w:trPr>
          <w:trHeight w:val="510"/>
        </w:trPr>
        <w:tc>
          <w:tcPr>
            <w:tcW w:w="782" w:type="dxa"/>
            <w:vAlign w:val="center"/>
          </w:tcPr>
          <w:p w14:paraId="1F26E8D8" w14:textId="77777777" w:rsidR="002B558B" w:rsidRPr="002B558B" w:rsidRDefault="002B558B" w:rsidP="002B558B">
            <w:pPr>
              <w:rPr>
                <w:color w:val="000000"/>
                <w:sz w:val="24"/>
                <w:szCs w:val="24"/>
                <w:lang w:val="en-ZA"/>
              </w:rPr>
            </w:pPr>
            <w:r w:rsidRPr="002B558B">
              <w:rPr>
                <w:color w:val="000000"/>
                <w:sz w:val="24"/>
                <w:szCs w:val="24"/>
                <w:lang w:val="en-ZA"/>
              </w:rPr>
              <w:t>2.2</w:t>
            </w:r>
          </w:p>
        </w:tc>
        <w:tc>
          <w:tcPr>
            <w:tcW w:w="6382" w:type="dxa"/>
            <w:vAlign w:val="center"/>
          </w:tcPr>
          <w:p w14:paraId="32BF5813" w14:textId="77777777" w:rsidR="002B558B" w:rsidRPr="002B558B" w:rsidRDefault="002B558B" w:rsidP="002B558B">
            <w:pPr>
              <w:jc w:val="both"/>
              <w:rPr>
                <w:color w:val="000000"/>
                <w:sz w:val="24"/>
                <w:szCs w:val="24"/>
                <w:lang w:val="en-ZA"/>
              </w:rPr>
            </w:pPr>
            <w:r w:rsidRPr="002B558B">
              <w:rPr>
                <w:color w:val="000000"/>
                <w:sz w:val="24"/>
                <w:szCs w:val="24"/>
                <w:lang w:val="en-ZA"/>
              </w:rPr>
              <w:t>Two seals with the identical unique number in sequence of the original seal, meant for re-sealing.</w:t>
            </w:r>
          </w:p>
        </w:tc>
        <w:tc>
          <w:tcPr>
            <w:tcW w:w="1852" w:type="dxa"/>
          </w:tcPr>
          <w:p w14:paraId="71A28DD1" w14:textId="77777777" w:rsidR="002B558B" w:rsidRPr="002B558B" w:rsidRDefault="002B558B" w:rsidP="002B558B">
            <w:pPr>
              <w:rPr>
                <w:color w:val="000000"/>
                <w:sz w:val="24"/>
                <w:szCs w:val="24"/>
                <w:lang w:val="en-ZA"/>
              </w:rPr>
            </w:pPr>
          </w:p>
        </w:tc>
      </w:tr>
      <w:tr w:rsidR="002B558B" w:rsidRPr="002B558B" w14:paraId="27506CC3" w14:textId="77777777" w:rsidTr="002B558B">
        <w:trPr>
          <w:trHeight w:val="510"/>
        </w:trPr>
        <w:tc>
          <w:tcPr>
            <w:tcW w:w="782" w:type="dxa"/>
            <w:vAlign w:val="center"/>
          </w:tcPr>
          <w:p w14:paraId="7A313841" w14:textId="77777777" w:rsidR="002B558B" w:rsidRPr="002B558B" w:rsidRDefault="002B558B" w:rsidP="002B558B">
            <w:pPr>
              <w:rPr>
                <w:color w:val="000000"/>
                <w:sz w:val="24"/>
                <w:szCs w:val="24"/>
                <w:lang w:val="en-ZA"/>
              </w:rPr>
            </w:pPr>
            <w:r w:rsidRPr="002B558B">
              <w:rPr>
                <w:color w:val="000000"/>
                <w:sz w:val="24"/>
                <w:szCs w:val="24"/>
                <w:lang w:val="en-ZA"/>
              </w:rPr>
              <w:t>2.3</w:t>
            </w:r>
          </w:p>
        </w:tc>
        <w:tc>
          <w:tcPr>
            <w:tcW w:w="6382" w:type="dxa"/>
            <w:vAlign w:val="center"/>
          </w:tcPr>
          <w:p w14:paraId="4D48130B" w14:textId="77777777" w:rsidR="002B558B" w:rsidRPr="002B558B" w:rsidRDefault="002B558B" w:rsidP="002B558B">
            <w:pPr>
              <w:jc w:val="both"/>
              <w:rPr>
                <w:color w:val="000000"/>
                <w:sz w:val="24"/>
                <w:szCs w:val="24"/>
                <w:lang w:val="en-ZA"/>
              </w:rPr>
            </w:pPr>
            <w:r w:rsidRPr="002B558B">
              <w:rPr>
                <w:color w:val="000000"/>
                <w:sz w:val="24"/>
                <w:szCs w:val="24"/>
                <w:lang w:val="en-ZA"/>
              </w:rPr>
              <w:t>One safety sterile needle in a peel pouch.</w:t>
            </w:r>
          </w:p>
        </w:tc>
        <w:tc>
          <w:tcPr>
            <w:tcW w:w="1852" w:type="dxa"/>
          </w:tcPr>
          <w:p w14:paraId="610F6988" w14:textId="77777777" w:rsidR="002B558B" w:rsidRPr="002B558B" w:rsidRDefault="002B558B" w:rsidP="002B558B">
            <w:pPr>
              <w:rPr>
                <w:color w:val="000000"/>
                <w:sz w:val="24"/>
                <w:szCs w:val="24"/>
                <w:lang w:val="en-ZA"/>
              </w:rPr>
            </w:pPr>
          </w:p>
        </w:tc>
      </w:tr>
      <w:tr w:rsidR="002B558B" w:rsidRPr="002B558B" w14:paraId="54A5A6B1" w14:textId="77777777" w:rsidTr="002B558B">
        <w:trPr>
          <w:trHeight w:val="510"/>
        </w:trPr>
        <w:tc>
          <w:tcPr>
            <w:tcW w:w="782" w:type="dxa"/>
            <w:shd w:val="clear" w:color="auto" w:fill="D9D9D9"/>
            <w:vAlign w:val="center"/>
          </w:tcPr>
          <w:p w14:paraId="53692CF6" w14:textId="77777777" w:rsidR="002B558B" w:rsidRPr="002B558B" w:rsidRDefault="002B558B" w:rsidP="002B558B">
            <w:pPr>
              <w:rPr>
                <w:b/>
                <w:bCs/>
                <w:color w:val="000000"/>
                <w:sz w:val="24"/>
                <w:szCs w:val="24"/>
                <w:lang w:val="en-ZA"/>
              </w:rPr>
            </w:pPr>
            <w:r w:rsidRPr="002B558B">
              <w:rPr>
                <w:b/>
                <w:bCs/>
                <w:color w:val="000000"/>
                <w:sz w:val="24"/>
                <w:szCs w:val="24"/>
                <w:lang w:val="en-ZA"/>
              </w:rPr>
              <w:t>3.</w:t>
            </w:r>
          </w:p>
        </w:tc>
        <w:tc>
          <w:tcPr>
            <w:tcW w:w="8234" w:type="dxa"/>
            <w:gridSpan w:val="2"/>
            <w:shd w:val="clear" w:color="auto" w:fill="D9D9D9"/>
            <w:vAlign w:val="center"/>
          </w:tcPr>
          <w:p w14:paraId="04EEB515" w14:textId="77777777" w:rsidR="002B558B" w:rsidRPr="002B558B" w:rsidRDefault="002B558B" w:rsidP="002B558B">
            <w:pPr>
              <w:rPr>
                <w:color w:val="000000"/>
                <w:sz w:val="24"/>
                <w:szCs w:val="24"/>
                <w:lang w:val="en-ZA"/>
              </w:rPr>
            </w:pPr>
            <w:r w:rsidRPr="002B558B">
              <w:rPr>
                <w:b/>
                <w:bCs/>
                <w:color w:val="000000"/>
                <w:sz w:val="24"/>
                <w:szCs w:val="24"/>
                <w:lang w:val="en-ZA"/>
              </w:rPr>
              <w:t>Vacutainer test-tube</w:t>
            </w:r>
          </w:p>
        </w:tc>
      </w:tr>
      <w:tr w:rsidR="002B558B" w:rsidRPr="002B558B" w14:paraId="0EF831AE" w14:textId="77777777" w:rsidTr="002B558B">
        <w:trPr>
          <w:trHeight w:val="510"/>
        </w:trPr>
        <w:tc>
          <w:tcPr>
            <w:tcW w:w="782" w:type="dxa"/>
            <w:vAlign w:val="center"/>
          </w:tcPr>
          <w:p w14:paraId="71F8B9C0" w14:textId="77777777" w:rsidR="002B558B" w:rsidRPr="002B558B" w:rsidRDefault="002B558B" w:rsidP="002B558B">
            <w:pPr>
              <w:rPr>
                <w:color w:val="000000"/>
                <w:sz w:val="24"/>
                <w:szCs w:val="24"/>
                <w:lang w:val="en-ZA"/>
              </w:rPr>
            </w:pPr>
            <w:r w:rsidRPr="002B558B">
              <w:rPr>
                <w:color w:val="000000"/>
                <w:sz w:val="24"/>
                <w:szCs w:val="24"/>
                <w:lang w:val="en-ZA"/>
              </w:rPr>
              <w:t>3.1</w:t>
            </w:r>
          </w:p>
        </w:tc>
        <w:tc>
          <w:tcPr>
            <w:tcW w:w="6382" w:type="dxa"/>
            <w:vAlign w:val="center"/>
          </w:tcPr>
          <w:p w14:paraId="6DFAF8B4" w14:textId="372D49EC" w:rsidR="002B558B" w:rsidRPr="002B558B" w:rsidRDefault="002B558B" w:rsidP="002B558B">
            <w:pPr>
              <w:jc w:val="both"/>
              <w:rPr>
                <w:color w:val="000000"/>
                <w:sz w:val="24"/>
                <w:szCs w:val="24"/>
                <w:lang w:val="en-ZA"/>
              </w:rPr>
            </w:pPr>
            <w:r w:rsidRPr="002B558B">
              <w:rPr>
                <w:color w:val="000000"/>
                <w:sz w:val="24"/>
                <w:szCs w:val="24"/>
                <w:lang w:val="en-ZA"/>
              </w:rPr>
              <w:t>Must be manufactured from glass and must be at least 10mL capacity</w:t>
            </w:r>
            <w:r w:rsidR="00D14B88">
              <w:rPr>
                <w:color w:val="000000"/>
                <w:sz w:val="24"/>
                <w:szCs w:val="24"/>
                <w:lang w:val="en-ZA"/>
              </w:rPr>
              <w:t>.</w:t>
            </w:r>
          </w:p>
        </w:tc>
        <w:tc>
          <w:tcPr>
            <w:tcW w:w="1852" w:type="dxa"/>
          </w:tcPr>
          <w:p w14:paraId="5023F844" w14:textId="77777777" w:rsidR="002B558B" w:rsidRPr="002B558B" w:rsidRDefault="002B558B" w:rsidP="002B558B">
            <w:pPr>
              <w:rPr>
                <w:color w:val="000000"/>
                <w:sz w:val="24"/>
                <w:szCs w:val="24"/>
                <w:lang w:val="en-ZA"/>
              </w:rPr>
            </w:pPr>
          </w:p>
        </w:tc>
      </w:tr>
      <w:tr w:rsidR="002B558B" w:rsidRPr="002B558B" w14:paraId="08985FB8" w14:textId="77777777" w:rsidTr="002B558B">
        <w:trPr>
          <w:trHeight w:val="510"/>
        </w:trPr>
        <w:tc>
          <w:tcPr>
            <w:tcW w:w="782" w:type="dxa"/>
            <w:vAlign w:val="center"/>
          </w:tcPr>
          <w:p w14:paraId="6296A60B" w14:textId="77777777" w:rsidR="002B558B" w:rsidRPr="002B558B" w:rsidRDefault="002B558B" w:rsidP="002B558B">
            <w:pPr>
              <w:rPr>
                <w:color w:val="000000"/>
                <w:sz w:val="24"/>
                <w:szCs w:val="24"/>
                <w:lang w:val="en-ZA"/>
              </w:rPr>
            </w:pPr>
            <w:r w:rsidRPr="002B558B">
              <w:rPr>
                <w:color w:val="000000"/>
                <w:sz w:val="24"/>
                <w:szCs w:val="24"/>
                <w:lang w:val="en-ZA"/>
              </w:rPr>
              <w:t>3.2</w:t>
            </w:r>
          </w:p>
        </w:tc>
        <w:tc>
          <w:tcPr>
            <w:tcW w:w="6382" w:type="dxa"/>
            <w:vAlign w:val="center"/>
          </w:tcPr>
          <w:p w14:paraId="486CD8ED" w14:textId="77777777" w:rsidR="002B558B" w:rsidRPr="002B558B" w:rsidRDefault="002B558B" w:rsidP="002B558B">
            <w:pPr>
              <w:jc w:val="both"/>
              <w:rPr>
                <w:color w:val="000000"/>
                <w:sz w:val="24"/>
                <w:szCs w:val="24"/>
                <w:lang w:val="en-ZA"/>
              </w:rPr>
            </w:pPr>
            <w:r w:rsidRPr="002B558B">
              <w:rPr>
                <w:color w:val="000000"/>
                <w:sz w:val="24"/>
                <w:szCs w:val="24"/>
                <w:lang w:val="en-ZA"/>
              </w:rPr>
              <w:t>Must be sterile with documented length of sterility guarantee.</w:t>
            </w:r>
          </w:p>
        </w:tc>
        <w:tc>
          <w:tcPr>
            <w:tcW w:w="1852" w:type="dxa"/>
          </w:tcPr>
          <w:p w14:paraId="12CAC947" w14:textId="77777777" w:rsidR="002B558B" w:rsidRPr="002B558B" w:rsidRDefault="002B558B" w:rsidP="002B558B">
            <w:pPr>
              <w:rPr>
                <w:color w:val="000000"/>
                <w:sz w:val="24"/>
                <w:szCs w:val="24"/>
                <w:lang w:val="en-ZA"/>
              </w:rPr>
            </w:pPr>
          </w:p>
        </w:tc>
      </w:tr>
      <w:tr w:rsidR="002B558B" w:rsidRPr="002B558B" w14:paraId="45DE1901" w14:textId="77777777" w:rsidTr="002B558B">
        <w:trPr>
          <w:trHeight w:val="510"/>
        </w:trPr>
        <w:tc>
          <w:tcPr>
            <w:tcW w:w="782" w:type="dxa"/>
            <w:vAlign w:val="center"/>
          </w:tcPr>
          <w:p w14:paraId="589CCECA" w14:textId="77777777" w:rsidR="002B558B" w:rsidRPr="002B558B" w:rsidRDefault="002B558B" w:rsidP="002B558B">
            <w:pPr>
              <w:rPr>
                <w:color w:val="000000"/>
                <w:sz w:val="24"/>
                <w:szCs w:val="24"/>
                <w:lang w:val="en-ZA"/>
              </w:rPr>
            </w:pPr>
            <w:r w:rsidRPr="002B558B">
              <w:rPr>
                <w:color w:val="000000"/>
                <w:sz w:val="24"/>
                <w:szCs w:val="24"/>
                <w:lang w:val="en-ZA"/>
              </w:rPr>
              <w:t>3.3</w:t>
            </w:r>
          </w:p>
        </w:tc>
        <w:tc>
          <w:tcPr>
            <w:tcW w:w="6382" w:type="dxa"/>
            <w:vAlign w:val="center"/>
          </w:tcPr>
          <w:p w14:paraId="12B5F706" w14:textId="77777777" w:rsidR="002B558B" w:rsidRPr="002B558B" w:rsidRDefault="002B558B" w:rsidP="002B558B">
            <w:pPr>
              <w:jc w:val="both"/>
              <w:rPr>
                <w:color w:val="000000"/>
                <w:sz w:val="24"/>
                <w:szCs w:val="24"/>
                <w:lang w:val="en-ZA"/>
              </w:rPr>
            </w:pPr>
            <w:r w:rsidRPr="002B558B">
              <w:rPr>
                <w:color w:val="000000"/>
                <w:sz w:val="24"/>
                <w:szCs w:val="24"/>
                <w:lang w:val="en-ZA"/>
              </w:rPr>
              <w:t>Must be capped to maintain vacuum of the tube (</w:t>
            </w:r>
            <w:proofErr w:type="gramStart"/>
            <w:r w:rsidRPr="002B558B">
              <w:rPr>
                <w:color w:val="000000"/>
                <w:sz w:val="24"/>
                <w:szCs w:val="24"/>
                <w:lang w:val="en-ZA"/>
              </w:rPr>
              <w:t>e.g.</w:t>
            </w:r>
            <w:proofErr w:type="gramEnd"/>
            <w:r w:rsidRPr="002B558B">
              <w:rPr>
                <w:color w:val="000000"/>
                <w:sz w:val="24"/>
                <w:szCs w:val="24"/>
                <w:lang w:val="en-ZA"/>
              </w:rPr>
              <w:t xml:space="preserve"> rubber-stoppered)</w:t>
            </w:r>
          </w:p>
        </w:tc>
        <w:tc>
          <w:tcPr>
            <w:tcW w:w="1852" w:type="dxa"/>
          </w:tcPr>
          <w:p w14:paraId="69D25A46" w14:textId="77777777" w:rsidR="002B558B" w:rsidRPr="002B558B" w:rsidRDefault="002B558B" w:rsidP="002B558B">
            <w:pPr>
              <w:rPr>
                <w:color w:val="000000"/>
                <w:sz w:val="24"/>
                <w:szCs w:val="24"/>
                <w:lang w:val="en-ZA"/>
              </w:rPr>
            </w:pPr>
          </w:p>
        </w:tc>
      </w:tr>
      <w:tr w:rsidR="002B558B" w:rsidRPr="002B558B" w14:paraId="33682E64" w14:textId="77777777" w:rsidTr="002B558B">
        <w:trPr>
          <w:trHeight w:val="510"/>
        </w:trPr>
        <w:tc>
          <w:tcPr>
            <w:tcW w:w="782" w:type="dxa"/>
            <w:vAlign w:val="center"/>
          </w:tcPr>
          <w:p w14:paraId="74721294" w14:textId="77777777" w:rsidR="002B558B" w:rsidRPr="002B558B" w:rsidRDefault="002B558B" w:rsidP="002B558B">
            <w:pPr>
              <w:rPr>
                <w:color w:val="000000"/>
                <w:sz w:val="24"/>
                <w:szCs w:val="24"/>
                <w:lang w:val="en-ZA"/>
              </w:rPr>
            </w:pPr>
            <w:r w:rsidRPr="002B558B">
              <w:rPr>
                <w:color w:val="000000"/>
                <w:sz w:val="24"/>
                <w:szCs w:val="24"/>
                <w:lang w:val="en-ZA"/>
              </w:rPr>
              <w:t>3.4</w:t>
            </w:r>
          </w:p>
        </w:tc>
        <w:tc>
          <w:tcPr>
            <w:tcW w:w="6382" w:type="dxa"/>
            <w:vAlign w:val="center"/>
          </w:tcPr>
          <w:p w14:paraId="573FA216" w14:textId="77777777" w:rsidR="002B558B" w:rsidRPr="002B558B" w:rsidRDefault="002B558B" w:rsidP="002B558B">
            <w:pPr>
              <w:jc w:val="both"/>
              <w:rPr>
                <w:color w:val="000000"/>
                <w:sz w:val="24"/>
                <w:szCs w:val="24"/>
                <w:lang w:val="en-ZA"/>
              </w:rPr>
            </w:pPr>
            <w:r w:rsidRPr="002B558B">
              <w:rPr>
                <w:color w:val="000000"/>
                <w:sz w:val="24"/>
                <w:szCs w:val="24"/>
                <w:lang w:val="en-ZA"/>
              </w:rPr>
              <w:t>Must have 1 x plastic shell to fit over the top cap of test-tube.</w:t>
            </w:r>
          </w:p>
        </w:tc>
        <w:tc>
          <w:tcPr>
            <w:tcW w:w="1852" w:type="dxa"/>
          </w:tcPr>
          <w:p w14:paraId="3F3A1C9B" w14:textId="77777777" w:rsidR="002B558B" w:rsidRPr="002B558B" w:rsidRDefault="002B558B" w:rsidP="002B558B">
            <w:pPr>
              <w:rPr>
                <w:color w:val="000000"/>
                <w:sz w:val="24"/>
                <w:szCs w:val="24"/>
                <w:lang w:val="en-ZA"/>
              </w:rPr>
            </w:pPr>
          </w:p>
        </w:tc>
      </w:tr>
      <w:tr w:rsidR="002B558B" w:rsidRPr="002B558B" w14:paraId="0F189546" w14:textId="77777777" w:rsidTr="002B558B">
        <w:trPr>
          <w:trHeight w:val="510"/>
        </w:trPr>
        <w:tc>
          <w:tcPr>
            <w:tcW w:w="782" w:type="dxa"/>
            <w:vAlign w:val="center"/>
          </w:tcPr>
          <w:p w14:paraId="3EC88221" w14:textId="77777777" w:rsidR="002B558B" w:rsidRPr="002B558B" w:rsidRDefault="002B558B" w:rsidP="002B558B">
            <w:pPr>
              <w:rPr>
                <w:color w:val="000000"/>
                <w:sz w:val="24"/>
                <w:szCs w:val="24"/>
                <w:lang w:val="en-ZA"/>
              </w:rPr>
            </w:pPr>
            <w:r w:rsidRPr="002B558B">
              <w:rPr>
                <w:color w:val="000000"/>
                <w:sz w:val="24"/>
                <w:szCs w:val="24"/>
                <w:lang w:val="en-ZA"/>
              </w:rPr>
              <w:t>3.5</w:t>
            </w:r>
          </w:p>
        </w:tc>
        <w:tc>
          <w:tcPr>
            <w:tcW w:w="6382" w:type="dxa"/>
            <w:vAlign w:val="center"/>
          </w:tcPr>
          <w:p w14:paraId="2D34F0A0" w14:textId="77777777" w:rsidR="002B558B" w:rsidRPr="002B558B" w:rsidRDefault="002B558B" w:rsidP="002B558B">
            <w:pPr>
              <w:jc w:val="both"/>
              <w:rPr>
                <w:color w:val="000000"/>
                <w:sz w:val="24"/>
                <w:szCs w:val="24"/>
                <w:lang w:val="en-ZA"/>
              </w:rPr>
            </w:pPr>
            <w:r w:rsidRPr="002B558B">
              <w:rPr>
                <w:color w:val="000000"/>
                <w:sz w:val="24"/>
                <w:szCs w:val="24"/>
                <w:lang w:val="en-ZA"/>
              </w:rPr>
              <w:t>Must contain an anti-clotting agent, pre-mixed with a preservative (sodium fluoride).</w:t>
            </w:r>
          </w:p>
        </w:tc>
        <w:tc>
          <w:tcPr>
            <w:tcW w:w="1852" w:type="dxa"/>
          </w:tcPr>
          <w:p w14:paraId="62FFEC49" w14:textId="77777777" w:rsidR="002B558B" w:rsidRPr="002B558B" w:rsidRDefault="002B558B" w:rsidP="002B558B">
            <w:pPr>
              <w:rPr>
                <w:color w:val="000000"/>
                <w:sz w:val="24"/>
                <w:szCs w:val="24"/>
                <w:lang w:val="en-ZA"/>
              </w:rPr>
            </w:pPr>
          </w:p>
        </w:tc>
      </w:tr>
      <w:tr w:rsidR="002B558B" w:rsidRPr="002B558B" w14:paraId="11F06E3E" w14:textId="77777777" w:rsidTr="002B558B">
        <w:trPr>
          <w:trHeight w:val="510"/>
        </w:trPr>
        <w:tc>
          <w:tcPr>
            <w:tcW w:w="782" w:type="dxa"/>
            <w:vAlign w:val="center"/>
          </w:tcPr>
          <w:p w14:paraId="3D234F5C" w14:textId="77777777" w:rsidR="002B558B" w:rsidRPr="002B558B" w:rsidRDefault="002B558B" w:rsidP="002B558B">
            <w:pPr>
              <w:rPr>
                <w:color w:val="000000"/>
                <w:sz w:val="24"/>
                <w:szCs w:val="24"/>
                <w:lang w:val="en-ZA"/>
              </w:rPr>
            </w:pPr>
            <w:r w:rsidRPr="002B558B">
              <w:rPr>
                <w:color w:val="000000"/>
                <w:sz w:val="24"/>
                <w:szCs w:val="24"/>
                <w:lang w:val="en-ZA"/>
              </w:rPr>
              <w:t>3.6</w:t>
            </w:r>
          </w:p>
        </w:tc>
        <w:tc>
          <w:tcPr>
            <w:tcW w:w="6382" w:type="dxa"/>
            <w:vAlign w:val="center"/>
          </w:tcPr>
          <w:p w14:paraId="0EA8475A" w14:textId="77777777" w:rsidR="002B558B" w:rsidRPr="002B558B" w:rsidRDefault="002B558B" w:rsidP="002B558B">
            <w:pPr>
              <w:jc w:val="both"/>
              <w:rPr>
                <w:color w:val="000000"/>
                <w:sz w:val="24"/>
                <w:szCs w:val="24"/>
                <w:lang w:val="en-ZA"/>
              </w:rPr>
            </w:pPr>
            <w:r w:rsidRPr="002B558B">
              <w:rPr>
                <w:color w:val="000000"/>
                <w:sz w:val="24"/>
                <w:szCs w:val="24"/>
                <w:lang w:val="en-ZA"/>
              </w:rPr>
              <w:t>Must contain 1 x bar-coded carbonized label with data entry fields.</w:t>
            </w:r>
          </w:p>
        </w:tc>
        <w:tc>
          <w:tcPr>
            <w:tcW w:w="1852" w:type="dxa"/>
          </w:tcPr>
          <w:p w14:paraId="68C613BF" w14:textId="77777777" w:rsidR="002B558B" w:rsidRPr="002B558B" w:rsidRDefault="002B558B" w:rsidP="002B558B">
            <w:pPr>
              <w:rPr>
                <w:color w:val="000000"/>
                <w:sz w:val="24"/>
                <w:szCs w:val="24"/>
                <w:lang w:val="en-ZA"/>
              </w:rPr>
            </w:pPr>
          </w:p>
        </w:tc>
      </w:tr>
      <w:tr w:rsidR="002B558B" w:rsidRPr="002B558B" w14:paraId="6B9902A6" w14:textId="77777777" w:rsidTr="002B558B">
        <w:trPr>
          <w:trHeight w:val="510"/>
        </w:trPr>
        <w:tc>
          <w:tcPr>
            <w:tcW w:w="782" w:type="dxa"/>
            <w:shd w:val="clear" w:color="auto" w:fill="D9D9D9"/>
            <w:vAlign w:val="center"/>
          </w:tcPr>
          <w:p w14:paraId="4FC1EA8F" w14:textId="77777777" w:rsidR="002B558B" w:rsidRPr="002B558B" w:rsidRDefault="002B558B" w:rsidP="002B558B">
            <w:pPr>
              <w:rPr>
                <w:b/>
                <w:bCs/>
                <w:color w:val="000000"/>
                <w:sz w:val="24"/>
                <w:szCs w:val="24"/>
                <w:lang w:val="en-ZA"/>
              </w:rPr>
            </w:pPr>
            <w:r w:rsidRPr="002B558B">
              <w:rPr>
                <w:b/>
                <w:bCs/>
                <w:color w:val="000000"/>
                <w:sz w:val="24"/>
                <w:szCs w:val="24"/>
                <w:lang w:val="en-ZA"/>
              </w:rPr>
              <w:t>4.</w:t>
            </w:r>
          </w:p>
        </w:tc>
        <w:tc>
          <w:tcPr>
            <w:tcW w:w="8234" w:type="dxa"/>
            <w:gridSpan w:val="2"/>
            <w:shd w:val="clear" w:color="auto" w:fill="D9D9D9"/>
            <w:vAlign w:val="center"/>
          </w:tcPr>
          <w:p w14:paraId="5D5045F7" w14:textId="77777777" w:rsidR="002B558B" w:rsidRPr="002B558B" w:rsidRDefault="002B558B" w:rsidP="002B558B">
            <w:pPr>
              <w:rPr>
                <w:color w:val="000000"/>
                <w:sz w:val="24"/>
                <w:szCs w:val="24"/>
                <w:lang w:val="en-ZA"/>
              </w:rPr>
            </w:pPr>
            <w:r w:rsidRPr="002B558B">
              <w:rPr>
                <w:b/>
                <w:bCs/>
                <w:color w:val="000000"/>
                <w:sz w:val="24"/>
                <w:szCs w:val="24"/>
                <w:lang w:val="en-ZA"/>
              </w:rPr>
              <w:t>Preservative and anti-coagulant</w:t>
            </w:r>
          </w:p>
        </w:tc>
      </w:tr>
      <w:tr w:rsidR="002B558B" w:rsidRPr="002B558B" w14:paraId="2F505A97" w14:textId="77777777" w:rsidTr="002B558B">
        <w:trPr>
          <w:trHeight w:val="510"/>
        </w:trPr>
        <w:tc>
          <w:tcPr>
            <w:tcW w:w="782" w:type="dxa"/>
            <w:vAlign w:val="center"/>
          </w:tcPr>
          <w:p w14:paraId="6807860D" w14:textId="77777777" w:rsidR="002B558B" w:rsidRPr="002B558B" w:rsidRDefault="002B558B" w:rsidP="002B558B">
            <w:pPr>
              <w:rPr>
                <w:color w:val="000000"/>
                <w:sz w:val="24"/>
                <w:szCs w:val="24"/>
                <w:lang w:val="en-ZA"/>
              </w:rPr>
            </w:pPr>
            <w:r w:rsidRPr="002B558B">
              <w:rPr>
                <w:color w:val="000000"/>
                <w:sz w:val="24"/>
                <w:szCs w:val="24"/>
                <w:lang w:val="en-ZA"/>
              </w:rPr>
              <w:t>4.1</w:t>
            </w:r>
          </w:p>
        </w:tc>
        <w:tc>
          <w:tcPr>
            <w:tcW w:w="6382" w:type="dxa"/>
            <w:vAlign w:val="center"/>
          </w:tcPr>
          <w:p w14:paraId="03AE825C" w14:textId="77777777" w:rsidR="002B558B" w:rsidRPr="002B558B" w:rsidRDefault="002B558B" w:rsidP="002B558B">
            <w:pPr>
              <w:jc w:val="both"/>
              <w:rPr>
                <w:color w:val="000000"/>
                <w:sz w:val="24"/>
                <w:szCs w:val="24"/>
                <w:lang w:val="en-ZA"/>
              </w:rPr>
            </w:pPr>
          </w:p>
          <w:p w14:paraId="58CBAA89"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Must be 99% potassium oxalate (POTOX), analytical reagent grade (AR) or higher as anti-clotting </w:t>
            </w:r>
            <w:proofErr w:type="gramStart"/>
            <w:r w:rsidRPr="002B558B">
              <w:rPr>
                <w:color w:val="000000"/>
                <w:sz w:val="24"/>
                <w:szCs w:val="24"/>
                <w:lang w:val="en-ZA"/>
              </w:rPr>
              <w:t>agent;</w:t>
            </w:r>
            <w:proofErr w:type="gramEnd"/>
          </w:p>
          <w:p w14:paraId="185A1C91" w14:textId="77777777" w:rsidR="002B558B" w:rsidRPr="002B558B" w:rsidRDefault="002B558B" w:rsidP="002B558B">
            <w:pPr>
              <w:jc w:val="both"/>
              <w:rPr>
                <w:color w:val="000000"/>
                <w:sz w:val="24"/>
                <w:szCs w:val="24"/>
                <w:lang w:val="en-ZA"/>
              </w:rPr>
            </w:pPr>
          </w:p>
          <w:p w14:paraId="5406B580" w14:textId="77777777" w:rsidR="002B558B" w:rsidRPr="002B558B" w:rsidRDefault="002B558B" w:rsidP="002B558B">
            <w:pPr>
              <w:jc w:val="both"/>
              <w:rPr>
                <w:color w:val="000000"/>
                <w:sz w:val="24"/>
                <w:szCs w:val="24"/>
                <w:lang w:val="en-ZA"/>
              </w:rPr>
            </w:pPr>
          </w:p>
        </w:tc>
        <w:tc>
          <w:tcPr>
            <w:tcW w:w="1852" w:type="dxa"/>
            <w:vAlign w:val="center"/>
          </w:tcPr>
          <w:p w14:paraId="206DCCA3" w14:textId="77777777" w:rsidR="002B558B" w:rsidRPr="002B558B" w:rsidRDefault="002B558B" w:rsidP="002B558B">
            <w:pPr>
              <w:rPr>
                <w:color w:val="000000"/>
                <w:sz w:val="24"/>
                <w:szCs w:val="24"/>
                <w:lang w:val="en-ZA"/>
              </w:rPr>
            </w:pPr>
          </w:p>
        </w:tc>
      </w:tr>
      <w:tr w:rsidR="002B558B" w:rsidRPr="002B558B" w14:paraId="67FCB3F5" w14:textId="77777777" w:rsidTr="002B558B">
        <w:trPr>
          <w:cantSplit/>
          <w:trHeight w:val="1394"/>
        </w:trPr>
        <w:tc>
          <w:tcPr>
            <w:tcW w:w="7164" w:type="dxa"/>
            <w:gridSpan w:val="2"/>
          </w:tcPr>
          <w:p w14:paraId="38B0105F" w14:textId="77777777" w:rsidR="002B558B" w:rsidRPr="002B558B" w:rsidRDefault="002B558B" w:rsidP="002B558B">
            <w:pPr>
              <w:spacing w:line="276" w:lineRule="auto"/>
              <w:jc w:val="both"/>
              <w:rPr>
                <w:color w:val="000000"/>
                <w:sz w:val="24"/>
                <w:szCs w:val="24"/>
                <w:lang w:val="en-ZA"/>
              </w:rPr>
            </w:pPr>
            <w:r w:rsidRPr="002B558B">
              <w:rPr>
                <w:color w:val="000000"/>
                <w:sz w:val="24"/>
                <w:szCs w:val="24"/>
                <w:lang w:val="en-ZA"/>
              </w:rPr>
              <w:t xml:space="preserve">The bidder must indicate in </w:t>
            </w:r>
            <w:r w:rsidRPr="002B558B">
              <w:rPr>
                <w:b/>
                <w:color w:val="000000"/>
                <w:sz w:val="24"/>
                <w:szCs w:val="24"/>
                <w:u w:val="single"/>
                <w:lang w:val="en-ZA"/>
              </w:rPr>
              <w:t>writing</w:t>
            </w:r>
            <w:r w:rsidRPr="002B558B">
              <w:rPr>
                <w:color w:val="000000"/>
                <w:sz w:val="24"/>
                <w:szCs w:val="24"/>
                <w:lang w:val="en-ZA"/>
              </w:rPr>
              <w:t xml:space="preserve"> with </w:t>
            </w:r>
            <w:r w:rsidRPr="002B558B">
              <w:rPr>
                <w:b/>
                <w:color w:val="000000"/>
                <w:sz w:val="24"/>
                <w:szCs w:val="24"/>
                <w:lang w:val="en-ZA"/>
              </w:rPr>
              <w:t>Comply</w:t>
            </w:r>
            <w:r w:rsidRPr="002B558B">
              <w:rPr>
                <w:color w:val="000000"/>
                <w:sz w:val="24"/>
                <w:szCs w:val="24"/>
                <w:lang w:val="en-ZA"/>
              </w:rPr>
              <w:t xml:space="preserve"> for compliance with the requirements and </w:t>
            </w:r>
            <w:r w:rsidRPr="002B558B">
              <w:rPr>
                <w:b/>
                <w:color w:val="000000"/>
                <w:sz w:val="24"/>
                <w:szCs w:val="24"/>
                <w:lang w:val="en-ZA"/>
              </w:rPr>
              <w:t>Do</w:t>
            </w:r>
            <w:r w:rsidRPr="002B558B">
              <w:rPr>
                <w:color w:val="000000"/>
                <w:sz w:val="24"/>
                <w:szCs w:val="24"/>
                <w:lang w:val="en-ZA"/>
              </w:rPr>
              <w:t xml:space="preserve"> </w:t>
            </w:r>
            <w:r w:rsidRPr="002B558B">
              <w:rPr>
                <w:b/>
                <w:color w:val="000000"/>
                <w:sz w:val="24"/>
                <w:szCs w:val="24"/>
                <w:lang w:val="en-ZA"/>
              </w:rPr>
              <w:t>Not comply</w:t>
            </w:r>
            <w:r w:rsidRPr="002B558B">
              <w:rPr>
                <w:color w:val="000000"/>
                <w:sz w:val="24"/>
                <w:szCs w:val="24"/>
                <w:lang w:val="en-ZA"/>
              </w:rPr>
              <w:t xml:space="preserve"> for non - compliance with the requirements in the relevant column of </w:t>
            </w:r>
            <w:r w:rsidRPr="002B558B">
              <w:rPr>
                <w:b/>
                <w:color w:val="000000"/>
                <w:sz w:val="24"/>
                <w:szCs w:val="24"/>
                <w:u w:val="single"/>
                <w:lang w:val="en-ZA"/>
              </w:rPr>
              <w:t xml:space="preserve">every </w:t>
            </w:r>
            <w:r w:rsidRPr="002B558B">
              <w:rPr>
                <w:color w:val="000000"/>
                <w:sz w:val="24"/>
                <w:szCs w:val="24"/>
                <w:lang w:val="en-ZA"/>
              </w:rPr>
              <w:t>specification field. Failure to do this will be interpreted as</w:t>
            </w:r>
            <w:r w:rsidRPr="002B558B">
              <w:rPr>
                <w:b/>
                <w:color w:val="000000"/>
                <w:sz w:val="24"/>
                <w:szCs w:val="24"/>
                <w:lang w:val="en-ZA"/>
              </w:rPr>
              <w:t xml:space="preserve"> Do Not Comply</w:t>
            </w:r>
            <w:r w:rsidRPr="002B558B">
              <w:rPr>
                <w:color w:val="000000"/>
                <w:sz w:val="24"/>
                <w:szCs w:val="24"/>
                <w:lang w:val="en-ZA"/>
              </w:rPr>
              <w:t>.</w:t>
            </w:r>
          </w:p>
        </w:tc>
        <w:tc>
          <w:tcPr>
            <w:tcW w:w="1852" w:type="dxa"/>
          </w:tcPr>
          <w:p w14:paraId="5570EB38" w14:textId="77777777" w:rsidR="002B558B" w:rsidRPr="002B558B" w:rsidRDefault="002B558B" w:rsidP="002B558B">
            <w:pPr>
              <w:spacing w:line="360" w:lineRule="auto"/>
              <w:jc w:val="center"/>
              <w:rPr>
                <w:b/>
                <w:bCs/>
                <w:color w:val="000000"/>
                <w:sz w:val="24"/>
                <w:szCs w:val="24"/>
                <w:lang w:val="en-ZA"/>
              </w:rPr>
            </w:pPr>
            <w:r w:rsidRPr="002B558B">
              <w:rPr>
                <w:b/>
                <w:bCs/>
                <w:color w:val="000000"/>
                <w:sz w:val="24"/>
                <w:szCs w:val="24"/>
                <w:lang w:val="en-ZA"/>
              </w:rPr>
              <w:t>COMPLY DO NOT COMPLY</w:t>
            </w:r>
          </w:p>
        </w:tc>
      </w:tr>
      <w:tr w:rsidR="002B558B" w:rsidRPr="002B558B" w14:paraId="2D2E4B3F" w14:textId="77777777" w:rsidTr="002B558B">
        <w:trPr>
          <w:trHeight w:val="510"/>
        </w:trPr>
        <w:tc>
          <w:tcPr>
            <w:tcW w:w="782" w:type="dxa"/>
            <w:vAlign w:val="center"/>
          </w:tcPr>
          <w:p w14:paraId="6490BE6E" w14:textId="77777777" w:rsidR="002B558B" w:rsidRPr="002B558B" w:rsidRDefault="002B558B" w:rsidP="002B558B">
            <w:pPr>
              <w:rPr>
                <w:color w:val="000000"/>
                <w:sz w:val="24"/>
                <w:szCs w:val="24"/>
                <w:lang w:val="en-ZA"/>
              </w:rPr>
            </w:pPr>
            <w:r w:rsidRPr="002B558B">
              <w:rPr>
                <w:color w:val="000000"/>
                <w:sz w:val="24"/>
                <w:szCs w:val="24"/>
                <w:lang w:val="en-ZA"/>
              </w:rPr>
              <w:lastRenderedPageBreak/>
              <w:t>4.2</w:t>
            </w:r>
          </w:p>
        </w:tc>
        <w:tc>
          <w:tcPr>
            <w:tcW w:w="6382" w:type="dxa"/>
            <w:vAlign w:val="center"/>
          </w:tcPr>
          <w:p w14:paraId="1FE6688A"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Must be </w:t>
            </w:r>
            <w:proofErr w:type="gramStart"/>
            <w:r w:rsidRPr="002B558B">
              <w:rPr>
                <w:color w:val="000000"/>
                <w:sz w:val="24"/>
                <w:szCs w:val="24"/>
                <w:lang w:val="en-ZA"/>
              </w:rPr>
              <w:t>Pre-mixed</w:t>
            </w:r>
            <w:proofErr w:type="gramEnd"/>
            <w:r w:rsidRPr="002B558B">
              <w:rPr>
                <w:color w:val="000000"/>
                <w:sz w:val="24"/>
                <w:szCs w:val="24"/>
                <w:lang w:val="en-ZA"/>
              </w:rPr>
              <w:t xml:space="preserve"> with the preservative sodium fluoride in the approximate ratio (1: 4, 33) and allow for a blood-filled tube to maintain a minimum concentration of 1% fluoride.</w:t>
            </w:r>
          </w:p>
        </w:tc>
        <w:tc>
          <w:tcPr>
            <w:tcW w:w="1852" w:type="dxa"/>
            <w:vAlign w:val="center"/>
          </w:tcPr>
          <w:p w14:paraId="65454328" w14:textId="77777777" w:rsidR="002B558B" w:rsidRPr="002B558B" w:rsidRDefault="002B558B" w:rsidP="002B558B">
            <w:pPr>
              <w:rPr>
                <w:color w:val="000000"/>
                <w:sz w:val="24"/>
                <w:szCs w:val="24"/>
                <w:lang w:val="en-ZA"/>
              </w:rPr>
            </w:pPr>
          </w:p>
        </w:tc>
      </w:tr>
      <w:tr w:rsidR="002B558B" w:rsidRPr="002B558B" w14:paraId="3D312986" w14:textId="77777777" w:rsidTr="002B558B">
        <w:trPr>
          <w:trHeight w:val="510"/>
        </w:trPr>
        <w:tc>
          <w:tcPr>
            <w:tcW w:w="782" w:type="dxa"/>
            <w:vAlign w:val="center"/>
          </w:tcPr>
          <w:p w14:paraId="64097113" w14:textId="77777777" w:rsidR="002B558B" w:rsidRPr="002B558B" w:rsidRDefault="002B558B" w:rsidP="002B558B">
            <w:pPr>
              <w:rPr>
                <w:color w:val="000000"/>
                <w:sz w:val="24"/>
                <w:szCs w:val="24"/>
                <w:lang w:val="en-ZA"/>
              </w:rPr>
            </w:pPr>
            <w:r w:rsidRPr="002B558B">
              <w:rPr>
                <w:color w:val="000000"/>
                <w:sz w:val="24"/>
                <w:szCs w:val="24"/>
                <w:lang w:val="en-ZA"/>
              </w:rPr>
              <w:t>4.3</w:t>
            </w:r>
          </w:p>
        </w:tc>
        <w:tc>
          <w:tcPr>
            <w:tcW w:w="6382" w:type="dxa"/>
            <w:vAlign w:val="center"/>
          </w:tcPr>
          <w:p w14:paraId="5943C0CA" w14:textId="77777777" w:rsidR="002B558B" w:rsidRPr="002B558B" w:rsidRDefault="002B558B" w:rsidP="002B558B">
            <w:pPr>
              <w:jc w:val="both"/>
              <w:rPr>
                <w:color w:val="000000"/>
                <w:sz w:val="24"/>
                <w:szCs w:val="24"/>
                <w:lang w:val="en-ZA"/>
              </w:rPr>
            </w:pPr>
            <w:r w:rsidRPr="002B558B">
              <w:rPr>
                <w:color w:val="000000"/>
                <w:sz w:val="24"/>
                <w:szCs w:val="24"/>
                <w:lang w:val="en-ZA"/>
              </w:rPr>
              <w:t>The chemical as referred to in points 4.1 and 4.2 must be pulverized to a fine powder when used in the vacutainer tube.</w:t>
            </w:r>
          </w:p>
        </w:tc>
        <w:tc>
          <w:tcPr>
            <w:tcW w:w="1852" w:type="dxa"/>
            <w:vAlign w:val="center"/>
          </w:tcPr>
          <w:p w14:paraId="1747EBE3" w14:textId="77777777" w:rsidR="002B558B" w:rsidRPr="002B558B" w:rsidRDefault="002B558B" w:rsidP="002B558B">
            <w:pPr>
              <w:rPr>
                <w:color w:val="000000"/>
                <w:sz w:val="24"/>
                <w:szCs w:val="24"/>
                <w:lang w:val="en-ZA"/>
              </w:rPr>
            </w:pPr>
          </w:p>
        </w:tc>
      </w:tr>
      <w:tr w:rsidR="002B558B" w:rsidRPr="002B558B" w14:paraId="489FA898" w14:textId="77777777" w:rsidTr="002B558B">
        <w:trPr>
          <w:trHeight w:val="510"/>
        </w:trPr>
        <w:tc>
          <w:tcPr>
            <w:tcW w:w="782" w:type="dxa"/>
            <w:shd w:val="clear" w:color="auto" w:fill="D9D9D9"/>
            <w:vAlign w:val="center"/>
          </w:tcPr>
          <w:p w14:paraId="2212CD27" w14:textId="77777777" w:rsidR="002B558B" w:rsidRPr="002B558B" w:rsidRDefault="002B558B" w:rsidP="002B558B">
            <w:pPr>
              <w:rPr>
                <w:b/>
                <w:bCs/>
                <w:color w:val="000000"/>
                <w:sz w:val="24"/>
                <w:szCs w:val="24"/>
                <w:lang w:val="en-ZA"/>
              </w:rPr>
            </w:pPr>
            <w:r w:rsidRPr="002B558B">
              <w:rPr>
                <w:b/>
                <w:bCs/>
                <w:color w:val="000000"/>
                <w:sz w:val="24"/>
                <w:szCs w:val="24"/>
                <w:lang w:val="en-ZA"/>
              </w:rPr>
              <w:t>5.</w:t>
            </w:r>
          </w:p>
        </w:tc>
        <w:tc>
          <w:tcPr>
            <w:tcW w:w="8234" w:type="dxa"/>
            <w:gridSpan w:val="2"/>
            <w:shd w:val="clear" w:color="auto" w:fill="D9D9D9"/>
            <w:vAlign w:val="center"/>
          </w:tcPr>
          <w:p w14:paraId="465511FB" w14:textId="77777777" w:rsidR="002B558B" w:rsidRPr="002B558B" w:rsidRDefault="002B558B" w:rsidP="002B558B">
            <w:pPr>
              <w:rPr>
                <w:color w:val="000000"/>
                <w:sz w:val="24"/>
                <w:szCs w:val="24"/>
                <w:lang w:val="en-ZA"/>
              </w:rPr>
            </w:pPr>
            <w:r w:rsidRPr="002B558B">
              <w:rPr>
                <w:b/>
                <w:bCs/>
                <w:color w:val="000000"/>
                <w:sz w:val="24"/>
                <w:szCs w:val="24"/>
                <w:lang w:val="en-ZA"/>
              </w:rPr>
              <w:t>Seals must meet the following requirements:</w:t>
            </w:r>
          </w:p>
        </w:tc>
      </w:tr>
      <w:tr w:rsidR="002B558B" w:rsidRPr="002B558B" w14:paraId="4DBAF32E" w14:textId="77777777" w:rsidTr="002B558B">
        <w:trPr>
          <w:trHeight w:val="510"/>
        </w:trPr>
        <w:tc>
          <w:tcPr>
            <w:tcW w:w="782" w:type="dxa"/>
            <w:vAlign w:val="center"/>
          </w:tcPr>
          <w:p w14:paraId="3013A3F7" w14:textId="77777777" w:rsidR="002B558B" w:rsidRPr="002B558B" w:rsidRDefault="002B558B" w:rsidP="002B558B">
            <w:pPr>
              <w:rPr>
                <w:color w:val="000000"/>
                <w:sz w:val="24"/>
                <w:szCs w:val="24"/>
                <w:lang w:val="en-ZA"/>
              </w:rPr>
            </w:pPr>
            <w:r w:rsidRPr="002B558B">
              <w:rPr>
                <w:color w:val="000000"/>
                <w:sz w:val="24"/>
                <w:szCs w:val="24"/>
                <w:lang w:val="en-ZA"/>
              </w:rPr>
              <w:t>5.1</w:t>
            </w:r>
          </w:p>
        </w:tc>
        <w:tc>
          <w:tcPr>
            <w:tcW w:w="6382" w:type="dxa"/>
            <w:vAlign w:val="center"/>
          </w:tcPr>
          <w:p w14:paraId="7C85FEE9" w14:textId="77777777" w:rsidR="002B558B" w:rsidRPr="002B558B" w:rsidRDefault="002B558B" w:rsidP="002B558B">
            <w:pPr>
              <w:jc w:val="both"/>
              <w:rPr>
                <w:color w:val="000000"/>
                <w:sz w:val="24"/>
                <w:szCs w:val="24"/>
                <w:lang w:val="en-ZA"/>
              </w:rPr>
            </w:pPr>
            <w:r w:rsidRPr="002B558B">
              <w:rPr>
                <w:color w:val="000000"/>
                <w:sz w:val="24"/>
                <w:szCs w:val="24"/>
                <w:lang w:val="en-ZA"/>
              </w:rPr>
              <w:t>Two seals for sealing the kit (pre- sampling) by the manufacturer at point of manufacture, with identical and unique numbering barcode.</w:t>
            </w:r>
          </w:p>
        </w:tc>
        <w:tc>
          <w:tcPr>
            <w:tcW w:w="1852" w:type="dxa"/>
            <w:vAlign w:val="center"/>
          </w:tcPr>
          <w:p w14:paraId="3B913C16" w14:textId="77777777" w:rsidR="002B558B" w:rsidRPr="002B558B" w:rsidRDefault="002B558B" w:rsidP="002B558B">
            <w:pPr>
              <w:rPr>
                <w:color w:val="000000"/>
                <w:sz w:val="24"/>
                <w:szCs w:val="24"/>
                <w:lang w:val="en-ZA"/>
              </w:rPr>
            </w:pPr>
          </w:p>
        </w:tc>
      </w:tr>
      <w:tr w:rsidR="002B558B" w:rsidRPr="002B558B" w14:paraId="61AF953C" w14:textId="77777777" w:rsidTr="002B558B">
        <w:trPr>
          <w:trHeight w:val="510"/>
        </w:trPr>
        <w:tc>
          <w:tcPr>
            <w:tcW w:w="782" w:type="dxa"/>
            <w:vAlign w:val="center"/>
          </w:tcPr>
          <w:p w14:paraId="181007BA" w14:textId="77777777" w:rsidR="002B558B" w:rsidRPr="002B558B" w:rsidRDefault="002B558B" w:rsidP="002B558B">
            <w:pPr>
              <w:rPr>
                <w:color w:val="000000"/>
                <w:sz w:val="24"/>
                <w:szCs w:val="24"/>
                <w:lang w:val="en-ZA"/>
              </w:rPr>
            </w:pPr>
            <w:r w:rsidRPr="002B558B">
              <w:rPr>
                <w:color w:val="000000"/>
                <w:sz w:val="24"/>
                <w:szCs w:val="24"/>
                <w:lang w:val="en-ZA"/>
              </w:rPr>
              <w:t>5.2</w:t>
            </w:r>
          </w:p>
        </w:tc>
        <w:tc>
          <w:tcPr>
            <w:tcW w:w="6382" w:type="dxa"/>
            <w:vAlign w:val="center"/>
          </w:tcPr>
          <w:p w14:paraId="3A052025" w14:textId="77777777" w:rsidR="002B558B" w:rsidRPr="002B558B" w:rsidRDefault="002B558B" w:rsidP="002B558B">
            <w:pPr>
              <w:jc w:val="both"/>
              <w:rPr>
                <w:color w:val="000000"/>
                <w:sz w:val="24"/>
                <w:szCs w:val="24"/>
                <w:lang w:val="en-ZA"/>
              </w:rPr>
            </w:pPr>
            <w:r w:rsidRPr="002B558B">
              <w:rPr>
                <w:color w:val="000000"/>
                <w:sz w:val="24"/>
                <w:szCs w:val="24"/>
                <w:lang w:val="en-ZA"/>
              </w:rPr>
              <w:t>Two seals for sealing the kit (post- sampling) by the medical officer after collecting the sample before dispatch to the Forensic Chemistry Laboratory (FCL). Must have identical and unique numbering barcode. Seals must be fixed and no expansion or slippage of seal possible.</w:t>
            </w:r>
          </w:p>
        </w:tc>
        <w:tc>
          <w:tcPr>
            <w:tcW w:w="1852" w:type="dxa"/>
            <w:vAlign w:val="center"/>
          </w:tcPr>
          <w:p w14:paraId="71AF0068" w14:textId="77777777" w:rsidR="002B558B" w:rsidRPr="002B558B" w:rsidRDefault="002B558B" w:rsidP="002B558B">
            <w:pPr>
              <w:rPr>
                <w:color w:val="000000"/>
                <w:sz w:val="24"/>
                <w:szCs w:val="24"/>
                <w:lang w:val="en-ZA"/>
              </w:rPr>
            </w:pPr>
          </w:p>
        </w:tc>
      </w:tr>
      <w:tr w:rsidR="002B558B" w:rsidRPr="002B558B" w14:paraId="248A0BF2" w14:textId="77777777" w:rsidTr="002B558B">
        <w:trPr>
          <w:trHeight w:val="794"/>
        </w:trPr>
        <w:tc>
          <w:tcPr>
            <w:tcW w:w="782" w:type="dxa"/>
            <w:vAlign w:val="center"/>
          </w:tcPr>
          <w:p w14:paraId="27FCF797" w14:textId="77777777" w:rsidR="002B558B" w:rsidRPr="002B558B" w:rsidRDefault="002B558B" w:rsidP="002B558B">
            <w:pPr>
              <w:rPr>
                <w:color w:val="000000"/>
                <w:sz w:val="24"/>
                <w:szCs w:val="24"/>
                <w:lang w:val="en-ZA"/>
              </w:rPr>
            </w:pPr>
            <w:r w:rsidRPr="002B558B">
              <w:rPr>
                <w:color w:val="000000"/>
                <w:sz w:val="24"/>
                <w:szCs w:val="24"/>
                <w:lang w:val="en-ZA"/>
              </w:rPr>
              <w:t>5.3</w:t>
            </w:r>
          </w:p>
        </w:tc>
        <w:tc>
          <w:tcPr>
            <w:tcW w:w="6382" w:type="dxa"/>
            <w:vAlign w:val="center"/>
          </w:tcPr>
          <w:p w14:paraId="2EB318B3"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Seals must be flexible and wide enough to allow a snug fit around the container without cracking, </w:t>
            </w:r>
            <w:proofErr w:type="gramStart"/>
            <w:r w:rsidRPr="002B558B">
              <w:rPr>
                <w:color w:val="000000"/>
                <w:sz w:val="24"/>
                <w:szCs w:val="24"/>
                <w:lang w:val="en-ZA"/>
              </w:rPr>
              <w:t>breaking</w:t>
            </w:r>
            <w:proofErr w:type="gramEnd"/>
            <w:r w:rsidRPr="002B558B">
              <w:rPr>
                <w:color w:val="000000"/>
                <w:sz w:val="24"/>
                <w:szCs w:val="24"/>
                <w:lang w:val="en-ZA"/>
              </w:rPr>
              <w:t xml:space="preserve"> or cutting into the container. Hollow tubes to protect holes if kit uses cable tie seals.</w:t>
            </w:r>
          </w:p>
        </w:tc>
        <w:tc>
          <w:tcPr>
            <w:tcW w:w="1852" w:type="dxa"/>
            <w:vAlign w:val="center"/>
          </w:tcPr>
          <w:p w14:paraId="27C75163" w14:textId="77777777" w:rsidR="002B558B" w:rsidRPr="002B558B" w:rsidRDefault="002B558B" w:rsidP="002B558B">
            <w:pPr>
              <w:rPr>
                <w:color w:val="000000"/>
                <w:sz w:val="24"/>
                <w:szCs w:val="24"/>
                <w:lang w:val="en-ZA"/>
              </w:rPr>
            </w:pPr>
          </w:p>
        </w:tc>
      </w:tr>
      <w:tr w:rsidR="002B558B" w:rsidRPr="002B558B" w14:paraId="040F6ADC" w14:textId="77777777" w:rsidTr="002B558B">
        <w:trPr>
          <w:trHeight w:val="794"/>
        </w:trPr>
        <w:tc>
          <w:tcPr>
            <w:tcW w:w="782" w:type="dxa"/>
            <w:vAlign w:val="center"/>
          </w:tcPr>
          <w:p w14:paraId="5EF9199B" w14:textId="77777777" w:rsidR="002B558B" w:rsidRPr="002B558B" w:rsidRDefault="002B558B" w:rsidP="002B558B">
            <w:pPr>
              <w:rPr>
                <w:color w:val="000000"/>
                <w:sz w:val="24"/>
                <w:szCs w:val="24"/>
                <w:lang w:val="en-ZA"/>
              </w:rPr>
            </w:pPr>
            <w:r w:rsidRPr="002B558B">
              <w:rPr>
                <w:color w:val="000000"/>
                <w:sz w:val="24"/>
                <w:szCs w:val="24"/>
                <w:lang w:val="en-ZA"/>
              </w:rPr>
              <w:t>5.4</w:t>
            </w:r>
          </w:p>
        </w:tc>
        <w:tc>
          <w:tcPr>
            <w:tcW w:w="6382" w:type="dxa"/>
            <w:vAlign w:val="center"/>
          </w:tcPr>
          <w:p w14:paraId="15582F38" w14:textId="77777777" w:rsidR="002B558B" w:rsidRPr="002B558B" w:rsidRDefault="002B558B" w:rsidP="002B558B">
            <w:pPr>
              <w:jc w:val="both"/>
              <w:rPr>
                <w:color w:val="000000"/>
                <w:sz w:val="24"/>
                <w:szCs w:val="24"/>
                <w:lang w:val="en-ZA"/>
              </w:rPr>
            </w:pPr>
            <w:r w:rsidRPr="002B558B">
              <w:rPr>
                <w:color w:val="000000"/>
                <w:sz w:val="24"/>
                <w:szCs w:val="24"/>
                <w:lang w:val="en-ZA"/>
              </w:rPr>
              <w:t>A unique serial number permanently infused.  The serial number must have a prefix DD 000001 (barcode and numerical) that must be recorded with full serial tracking as per ISO standard.</w:t>
            </w:r>
          </w:p>
        </w:tc>
        <w:tc>
          <w:tcPr>
            <w:tcW w:w="1852" w:type="dxa"/>
            <w:vAlign w:val="center"/>
          </w:tcPr>
          <w:p w14:paraId="73183E00" w14:textId="77777777" w:rsidR="002B558B" w:rsidRPr="002B558B" w:rsidRDefault="002B558B" w:rsidP="002B558B">
            <w:pPr>
              <w:rPr>
                <w:color w:val="000000"/>
                <w:sz w:val="24"/>
                <w:szCs w:val="24"/>
                <w:lang w:val="en-ZA"/>
              </w:rPr>
            </w:pPr>
          </w:p>
        </w:tc>
      </w:tr>
      <w:tr w:rsidR="002B558B" w:rsidRPr="002B558B" w14:paraId="03C559E1" w14:textId="77777777" w:rsidTr="002B558B">
        <w:trPr>
          <w:trHeight w:val="794"/>
        </w:trPr>
        <w:tc>
          <w:tcPr>
            <w:tcW w:w="782" w:type="dxa"/>
            <w:vAlign w:val="center"/>
          </w:tcPr>
          <w:p w14:paraId="5E8319EA" w14:textId="77777777" w:rsidR="002B558B" w:rsidRPr="002B558B" w:rsidRDefault="002B558B" w:rsidP="002B558B">
            <w:pPr>
              <w:rPr>
                <w:color w:val="000000"/>
                <w:sz w:val="24"/>
                <w:szCs w:val="24"/>
                <w:lang w:val="en-ZA"/>
              </w:rPr>
            </w:pPr>
            <w:r w:rsidRPr="002B558B">
              <w:rPr>
                <w:color w:val="000000"/>
                <w:sz w:val="24"/>
                <w:szCs w:val="24"/>
                <w:lang w:val="en-ZA"/>
              </w:rPr>
              <w:t>5.5</w:t>
            </w:r>
          </w:p>
        </w:tc>
        <w:tc>
          <w:tcPr>
            <w:tcW w:w="6382" w:type="dxa"/>
            <w:vAlign w:val="center"/>
          </w:tcPr>
          <w:p w14:paraId="66861559"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“post-sampling” seals must both have identical numbers, following sequentially onto the number on the two “pre-sampling” seals that also have identical numbers. </w:t>
            </w:r>
          </w:p>
        </w:tc>
        <w:tc>
          <w:tcPr>
            <w:tcW w:w="1852" w:type="dxa"/>
            <w:vAlign w:val="center"/>
          </w:tcPr>
          <w:p w14:paraId="40EDF463" w14:textId="77777777" w:rsidR="002B558B" w:rsidRPr="002B558B" w:rsidRDefault="002B558B" w:rsidP="002B558B">
            <w:pPr>
              <w:rPr>
                <w:color w:val="000000"/>
                <w:sz w:val="24"/>
                <w:szCs w:val="24"/>
                <w:lang w:val="en-ZA"/>
              </w:rPr>
            </w:pPr>
          </w:p>
        </w:tc>
      </w:tr>
      <w:tr w:rsidR="002B558B" w:rsidRPr="002B558B" w14:paraId="58702F0C" w14:textId="77777777" w:rsidTr="002B558B">
        <w:trPr>
          <w:trHeight w:val="510"/>
        </w:trPr>
        <w:tc>
          <w:tcPr>
            <w:tcW w:w="782" w:type="dxa"/>
            <w:shd w:val="clear" w:color="auto" w:fill="D9D9D9"/>
            <w:vAlign w:val="center"/>
          </w:tcPr>
          <w:p w14:paraId="4515AD08" w14:textId="77777777" w:rsidR="002B558B" w:rsidRPr="002B558B" w:rsidRDefault="002B558B" w:rsidP="002B558B">
            <w:pPr>
              <w:rPr>
                <w:b/>
                <w:bCs/>
                <w:color w:val="000000"/>
                <w:sz w:val="24"/>
                <w:szCs w:val="24"/>
                <w:lang w:val="en-ZA"/>
              </w:rPr>
            </w:pPr>
            <w:r w:rsidRPr="002B558B">
              <w:rPr>
                <w:b/>
                <w:bCs/>
                <w:color w:val="000000"/>
                <w:sz w:val="24"/>
                <w:szCs w:val="24"/>
                <w:lang w:val="en-ZA"/>
              </w:rPr>
              <w:t>6.</w:t>
            </w:r>
          </w:p>
        </w:tc>
        <w:tc>
          <w:tcPr>
            <w:tcW w:w="8234" w:type="dxa"/>
            <w:gridSpan w:val="2"/>
            <w:shd w:val="clear" w:color="auto" w:fill="D9D9D9"/>
            <w:vAlign w:val="center"/>
          </w:tcPr>
          <w:p w14:paraId="6B9BF0C2" w14:textId="77777777" w:rsidR="002B558B" w:rsidRPr="002B558B" w:rsidRDefault="002B558B" w:rsidP="002B558B">
            <w:pPr>
              <w:rPr>
                <w:color w:val="000000"/>
                <w:sz w:val="24"/>
                <w:szCs w:val="24"/>
                <w:lang w:val="en-ZA"/>
              </w:rPr>
            </w:pPr>
            <w:r w:rsidRPr="002B558B">
              <w:rPr>
                <w:b/>
                <w:bCs/>
                <w:color w:val="000000"/>
                <w:sz w:val="24"/>
                <w:szCs w:val="24"/>
                <w:lang w:val="en-ZA"/>
              </w:rPr>
              <w:t>Label must meet the following requirements:</w:t>
            </w:r>
          </w:p>
        </w:tc>
      </w:tr>
      <w:tr w:rsidR="002B558B" w:rsidRPr="002B558B" w14:paraId="363EA65B" w14:textId="77777777" w:rsidTr="002B558B">
        <w:trPr>
          <w:trHeight w:val="510"/>
        </w:trPr>
        <w:tc>
          <w:tcPr>
            <w:tcW w:w="782" w:type="dxa"/>
            <w:vAlign w:val="center"/>
          </w:tcPr>
          <w:p w14:paraId="62C9C0D7" w14:textId="77777777" w:rsidR="002B558B" w:rsidRPr="002B558B" w:rsidRDefault="002B558B" w:rsidP="002B558B">
            <w:pPr>
              <w:rPr>
                <w:color w:val="000000"/>
                <w:sz w:val="24"/>
                <w:szCs w:val="24"/>
                <w:lang w:val="en-ZA"/>
              </w:rPr>
            </w:pPr>
            <w:r w:rsidRPr="002B558B">
              <w:rPr>
                <w:color w:val="000000"/>
                <w:sz w:val="24"/>
                <w:szCs w:val="24"/>
                <w:lang w:val="en-ZA"/>
              </w:rPr>
              <w:t>6.1</w:t>
            </w:r>
          </w:p>
        </w:tc>
        <w:tc>
          <w:tcPr>
            <w:tcW w:w="6382" w:type="dxa"/>
            <w:vAlign w:val="center"/>
          </w:tcPr>
          <w:p w14:paraId="70F7DE01" w14:textId="77777777" w:rsidR="002B558B" w:rsidRPr="002B558B" w:rsidRDefault="002B558B" w:rsidP="002B558B">
            <w:pPr>
              <w:jc w:val="both"/>
              <w:rPr>
                <w:color w:val="000000"/>
                <w:sz w:val="24"/>
                <w:szCs w:val="24"/>
                <w:lang w:val="en-ZA"/>
              </w:rPr>
            </w:pPr>
            <w:r w:rsidRPr="002B558B">
              <w:rPr>
                <w:color w:val="000000"/>
                <w:sz w:val="24"/>
                <w:szCs w:val="24"/>
                <w:lang w:val="en-ZA"/>
              </w:rPr>
              <w:t>Must be carbonized or allow other duplication for data completion.</w:t>
            </w:r>
          </w:p>
        </w:tc>
        <w:tc>
          <w:tcPr>
            <w:tcW w:w="1852" w:type="dxa"/>
            <w:vAlign w:val="center"/>
          </w:tcPr>
          <w:p w14:paraId="700CCDC3" w14:textId="77777777" w:rsidR="002B558B" w:rsidRPr="002B558B" w:rsidRDefault="002B558B" w:rsidP="002B558B">
            <w:pPr>
              <w:rPr>
                <w:color w:val="000000"/>
                <w:sz w:val="24"/>
                <w:szCs w:val="24"/>
                <w:lang w:val="en-ZA"/>
              </w:rPr>
            </w:pPr>
          </w:p>
        </w:tc>
      </w:tr>
      <w:tr w:rsidR="002B558B" w:rsidRPr="002B558B" w14:paraId="6B4F2951" w14:textId="77777777" w:rsidTr="002B558B">
        <w:trPr>
          <w:trHeight w:val="510"/>
        </w:trPr>
        <w:tc>
          <w:tcPr>
            <w:tcW w:w="782" w:type="dxa"/>
            <w:vAlign w:val="center"/>
          </w:tcPr>
          <w:p w14:paraId="1C80B5EC" w14:textId="77777777" w:rsidR="002B558B" w:rsidRPr="002B558B" w:rsidRDefault="002B558B" w:rsidP="002B558B">
            <w:pPr>
              <w:rPr>
                <w:color w:val="000000"/>
                <w:sz w:val="24"/>
                <w:szCs w:val="24"/>
                <w:lang w:val="en-ZA"/>
              </w:rPr>
            </w:pPr>
            <w:r w:rsidRPr="002B558B">
              <w:rPr>
                <w:color w:val="000000"/>
                <w:sz w:val="24"/>
                <w:szCs w:val="24"/>
                <w:lang w:val="en-ZA"/>
              </w:rPr>
              <w:t>6.2</w:t>
            </w:r>
          </w:p>
        </w:tc>
        <w:tc>
          <w:tcPr>
            <w:tcW w:w="6382" w:type="dxa"/>
            <w:vAlign w:val="center"/>
          </w:tcPr>
          <w:p w14:paraId="10CFCF71" w14:textId="5972BA97" w:rsidR="002B558B" w:rsidRPr="002B558B" w:rsidRDefault="002B558B" w:rsidP="002B558B">
            <w:pPr>
              <w:jc w:val="both"/>
              <w:rPr>
                <w:color w:val="000000"/>
                <w:sz w:val="24"/>
                <w:szCs w:val="24"/>
                <w:lang w:val="en-ZA"/>
              </w:rPr>
            </w:pPr>
            <w:r w:rsidRPr="002B558B">
              <w:rPr>
                <w:color w:val="000000"/>
                <w:sz w:val="24"/>
                <w:szCs w:val="24"/>
                <w:lang w:val="en-ZA"/>
              </w:rPr>
              <w:t xml:space="preserve">Must be attached to the </w:t>
            </w:r>
            <w:r w:rsidR="0077124F">
              <w:rPr>
                <w:color w:val="000000"/>
                <w:sz w:val="24"/>
                <w:szCs w:val="24"/>
                <w:lang w:val="en-ZA"/>
              </w:rPr>
              <w:t>Mc</w:t>
            </w:r>
            <w:r w:rsidR="007733A8">
              <w:rPr>
                <w:color w:val="000000"/>
                <w:sz w:val="24"/>
                <w:szCs w:val="24"/>
                <w:lang w:val="en-ZA"/>
              </w:rPr>
              <w:t>Cartney</w:t>
            </w:r>
            <w:r w:rsidR="006B3AEA">
              <w:rPr>
                <w:color w:val="000000"/>
                <w:sz w:val="24"/>
                <w:szCs w:val="24"/>
                <w:lang w:val="en-ZA"/>
              </w:rPr>
              <w:t xml:space="preserve"> bottle</w:t>
            </w:r>
            <w:r w:rsidRPr="002B558B">
              <w:rPr>
                <w:color w:val="000000"/>
                <w:sz w:val="24"/>
                <w:szCs w:val="24"/>
                <w:lang w:val="en-ZA"/>
              </w:rPr>
              <w:t xml:space="preserve"> and allow a tear-off/ removal of copy to affix elsewhere.</w:t>
            </w:r>
            <w:r w:rsidR="006B3AEA">
              <w:rPr>
                <w:color w:val="000000"/>
                <w:sz w:val="24"/>
                <w:szCs w:val="24"/>
                <w:lang w:val="en-ZA"/>
              </w:rPr>
              <w:t xml:space="preserve"> (</w:t>
            </w:r>
            <w:r w:rsidR="006B3AEA" w:rsidRPr="006B3AEA">
              <w:rPr>
                <w:color w:val="000000"/>
                <w:sz w:val="24"/>
                <w:szCs w:val="24"/>
                <w:lang w:val="en-ZA"/>
              </w:rPr>
              <w:t>Second identical label that will serve as a carbon copy, and should contain adhesive to affix it on the outside of the container before re-sealing after sampling</w:t>
            </w:r>
            <w:r w:rsidR="006B3AEA">
              <w:rPr>
                <w:color w:val="000000"/>
                <w:sz w:val="24"/>
                <w:szCs w:val="24"/>
                <w:lang w:val="en-ZA"/>
              </w:rPr>
              <w:t>)</w:t>
            </w:r>
          </w:p>
        </w:tc>
        <w:tc>
          <w:tcPr>
            <w:tcW w:w="1852" w:type="dxa"/>
            <w:vAlign w:val="center"/>
          </w:tcPr>
          <w:p w14:paraId="0F55D814" w14:textId="77777777" w:rsidR="002B558B" w:rsidRPr="002B558B" w:rsidRDefault="002B558B" w:rsidP="002B558B">
            <w:pPr>
              <w:rPr>
                <w:color w:val="000000"/>
                <w:sz w:val="24"/>
                <w:szCs w:val="24"/>
                <w:lang w:val="en-ZA"/>
              </w:rPr>
            </w:pPr>
          </w:p>
        </w:tc>
      </w:tr>
      <w:tr w:rsidR="002B558B" w:rsidRPr="002B558B" w14:paraId="2C106D55" w14:textId="77777777" w:rsidTr="002B558B">
        <w:trPr>
          <w:trHeight w:val="794"/>
        </w:trPr>
        <w:tc>
          <w:tcPr>
            <w:tcW w:w="7164" w:type="dxa"/>
            <w:gridSpan w:val="2"/>
            <w:vAlign w:val="center"/>
          </w:tcPr>
          <w:p w14:paraId="56F0EF27"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bidder must indicate in </w:t>
            </w:r>
            <w:r w:rsidRPr="002B558B">
              <w:rPr>
                <w:b/>
                <w:color w:val="000000"/>
                <w:sz w:val="24"/>
                <w:szCs w:val="24"/>
                <w:u w:val="single"/>
                <w:lang w:val="en-ZA"/>
              </w:rPr>
              <w:t>writing</w:t>
            </w:r>
            <w:r w:rsidRPr="002B558B">
              <w:rPr>
                <w:color w:val="000000"/>
                <w:sz w:val="24"/>
                <w:szCs w:val="24"/>
                <w:lang w:val="en-ZA"/>
              </w:rPr>
              <w:t xml:space="preserve"> with </w:t>
            </w:r>
            <w:r w:rsidRPr="002B558B">
              <w:rPr>
                <w:b/>
                <w:color w:val="000000"/>
                <w:sz w:val="24"/>
                <w:szCs w:val="24"/>
                <w:lang w:val="en-ZA"/>
              </w:rPr>
              <w:t>Comply</w:t>
            </w:r>
            <w:r w:rsidRPr="002B558B">
              <w:rPr>
                <w:color w:val="000000"/>
                <w:sz w:val="24"/>
                <w:szCs w:val="24"/>
                <w:lang w:val="en-ZA"/>
              </w:rPr>
              <w:t xml:space="preserve"> for compliance with the requirements and </w:t>
            </w:r>
            <w:r w:rsidRPr="002B558B">
              <w:rPr>
                <w:b/>
                <w:color w:val="000000"/>
                <w:sz w:val="24"/>
                <w:szCs w:val="24"/>
                <w:lang w:val="en-ZA"/>
              </w:rPr>
              <w:t>Do</w:t>
            </w:r>
            <w:r w:rsidRPr="002B558B">
              <w:rPr>
                <w:color w:val="000000"/>
                <w:sz w:val="24"/>
                <w:szCs w:val="24"/>
                <w:lang w:val="en-ZA"/>
              </w:rPr>
              <w:t xml:space="preserve"> </w:t>
            </w:r>
            <w:r w:rsidRPr="002B558B">
              <w:rPr>
                <w:b/>
                <w:color w:val="000000"/>
                <w:sz w:val="24"/>
                <w:szCs w:val="24"/>
                <w:lang w:val="en-ZA"/>
              </w:rPr>
              <w:t>Not comply</w:t>
            </w:r>
            <w:r w:rsidRPr="002B558B">
              <w:rPr>
                <w:color w:val="000000"/>
                <w:sz w:val="24"/>
                <w:szCs w:val="24"/>
                <w:lang w:val="en-ZA"/>
              </w:rPr>
              <w:t xml:space="preserve"> for non - compliance with the requirements in the relevant column of </w:t>
            </w:r>
            <w:r w:rsidRPr="002B558B">
              <w:rPr>
                <w:b/>
                <w:color w:val="000000"/>
                <w:sz w:val="24"/>
                <w:szCs w:val="24"/>
                <w:u w:val="single"/>
                <w:lang w:val="en-ZA"/>
              </w:rPr>
              <w:t xml:space="preserve">every </w:t>
            </w:r>
            <w:r w:rsidRPr="002B558B">
              <w:rPr>
                <w:color w:val="000000"/>
                <w:sz w:val="24"/>
                <w:szCs w:val="24"/>
                <w:lang w:val="en-ZA"/>
              </w:rPr>
              <w:t>specification field. Failure to do this will be interpreted as</w:t>
            </w:r>
            <w:r w:rsidRPr="002B558B">
              <w:rPr>
                <w:b/>
                <w:color w:val="000000"/>
                <w:sz w:val="24"/>
                <w:szCs w:val="24"/>
                <w:lang w:val="en-ZA"/>
              </w:rPr>
              <w:t xml:space="preserve"> Do Not Comply</w:t>
            </w:r>
            <w:r w:rsidRPr="002B558B">
              <w:rPr>
                <w:color w:val="000000"/>
                <w:sz w:val="24"/>
                <w:szCs w:val="24"/>
                <w:lang w:val="en-ZA"/>
              </w:rPr>
              <w:t>.</w:t>
            </w:r>
          </w:p>
        </w:tc>
        <w:tc>
          <w:tcPr>
            <w:tcW w:w="1852" w:type="dxa"/>
            <w:vAlign w:val="center"/>
          </w:tcPr>
          <w:p w14:paraId="74138634" w14:textId="77777777" w:rsidR="002B558B" w:rsidRPr="002B558B" w:rsidRDefault="002B558B" w:rsidP="002B558B">
            <w:pPr>
              <w:rPr>
                <w:color w:val="000000"/>
                <w:sz w:val="24"/>
                <w:szCs w:val="24"/>
                <w:lang w:val="en-ZA"/>
              </w:rPr>
            </w:pPr>
            <w:r w:rsidRPr="002B558B">
              <w:rPr>
                <w:b/>
                <w:bCs/>
                <w:color w:val="000000"/>
                <w:sz w:val="24"/>
                <w:szCs w:val="24"/>
                <w:lang w:val="en-ZA"/>
              </w:rPr>
              <w:t>COMPLY/ DO NOT COMPLY</w:t>
            </w:r>
          </w:p>
        </w:tc>
      </w:tr>
      <w:tr w:rsidR="002B558B" w:rsidRPr="002B558B" w14:paraId="1F745EC4" w14:textId="77777777" w:rsidTr="002B558B">
        <w:trPr>
          <w:trHeight w:val="794"/>
        </w:trPr>
        <w:tc>
          <w:tcPr>
            <w:tcW w:w="782" w:type="dxa"/>
            <w:vAlign w:val="center"/>
          </w:tcPr>
          <w:p w14:paraId="0D3F13D9" w14:textId="77777777" w:rsidR="002B558B" w:rsidRPr="002B558B" w:rsidRDefault="002B558B" w:rsidP="002B558B">
            <w:pPr>
              <w:rPr>
                <w:color w:val="000000"/>
                <w:sz w:val="24"/>
                <w:szCs w:val="24"/>
                <w:lang w:val="en-ZA"/>
              </w:rPr>
            </w:pPr>
            <w:r w:rsidRPr="002B558B">
              <w:rPr>
                <w:color w:val="000000"/>
                <w:sz w:val="24"/>
                <w:szCs w:val="24"/>
                <w:lang w:val="en-ZA"/>
              </w:rPr>
              <w:t>6.3</w:t>
            </w:r>
          </w:p>
        </w:tc>
        <w:tc>
          <w:tcPr>
            <w:tcW w:w="6382" w:type="dxa"/>
            <w:vAlign w:val="center"/>
          </w:tcPr>
          <w:p w14:paraId="47E927A0"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A second identical label that may be a carbon </w:t>
            </w:r>
            <w:proofErr w:type="gramStart"/>
            <w:r w:rsidRPr="002B558B">
              <w:rPr>
                <w:color w:val="000000"/>
                <w:sz w:val="24"/>
                <w:szCs w:val="24"/>
                <w:lang w:val="en-ZA"/>
              </w:rPr>
              <w:t>copy, and</w:t>
            </w:r>
            <w:proofErr w:type="gramEnd"/>
            <w:r w:rsidRPr="002B558B">
              <w:rPr>
                <w:color w:val="000000"/>
                <w:sz w:val="24"/>
                <w:szCs w:val="24"/>
                <w:lang w:val="en-ZA"/>
              </w:rPr>
              <w:t xml:space="preserve"> must contain adhesive to affix it on the outside of the container before re-sealing after sampling.</w:t>
            </w:r>
          </w:p>
        </w:tc>
        <w:tc>
          <w:tcPr>
            <w:tcW w:w="1852" w:type="dxa"/>
            <w:vAlign w:val="center"/>
          </w:tcPr>
          <w:p w14:paraId="56A1FD04" w14:textId="77777777" w:rsidR="002B558B" w:rsidRPr="002B558B" w:rsidRDefault="002B558B" w:rsidP="002B558B">
            <w:pPr>
              <w:rPr>
                <w:color w:val="000000"/>
                <w:sz w:val="24"/>
                <w:szCs w:val="24"/>
                <w:lang w:val="en-ZA"/>
              </w:rPr>
            </w:pPr>
          </w:p>
        </w:tc>
      </w:tr>
      <w:tr w:rsidR="002B558B" w:rsidRPr="002B558B" w14:paraId="3111982E" w14:textId="77777777" w:rsidTr="002B558B">
        <w:trPr>
          <w:trHeight w:val="510"/>
        </w:trPr>
        <w:tc>
          <w:tcPr>
            <w:tcW w:w="782" w:type="dxa"/>
            <w:vAlign w:val="center"/>
          </w:tcPr>
          <w:p w14:paraId="4E6456A6" w14:textId="77777777" w:rsidR="002B558B" w:rsidRPr="002B558B" w:rsidRDefault="002B558B" w:rsidP="002B558B">
            <w:pPr>
              <w:rPr>
                <w:color w:val="000000"/>
                <w:sz w:val="24"/>
                <w:szCs w:val="24"/>
                <w:lang w:val="en-ZA"/>
              </w:rPr>
            </w:pPr>
            <w:r w:rsidRPr="002B558B">
              <w:rPr>
                <w:color w:val="000000"/>
                <w:sz w:val="24"/>
                <w:szCs w:val="24"/>
                <w:lang w:val="en-ZA"/>
              </w:rPr>
              <w:t>6.4</w:t>
            </w:r>
          </w:p>
        </w:tc>
        <w:tc>
          <w:tcPr>
            <w:tcW w:w="6382" w:type="dxa"/>
            <w:vAlign w:val="center"/>
          </w:tcPr>
          <w:p w14:paraId="7A5D0926" w14:textId="77777777" w:rsidR="002B558B" w:rsidRPr="002B558B" w:rsidRDefault="002B558B" w:rsidP="002B558B">
            <w:pPr>
              <w:jc w:val="both"/>
              <w:rPr>
                <w:color w:val="000000"/>
                <w:sz w:val="24"/>
                <w:szCs w:val="24"/>
                <w:lang w:val="en-ZA"/>
              </w:rPr>
            </w:pPr>
            <w:r w:rsidRPr="002B558B">
              <w:rPr>
                <w:color w:val="000000"/>
                <w:sz w:val="24"/>
                <w:szCs w:val="24"/>
                <w:lang w:val="en-ZA"/>
              </w:rPr>
              <w:t>Both labels must be clearly marked with the outside and inside seal numbers.</w:t>
            </w:r>
          </w:p>
        </w:tc>
        <w:tc>
          <w:tcPr>
            <w:tcW w:w="1852" w:type="dxa"/>
            <w:vAlign w:val="center"/>
          </w:tcPr>
          <w:p w14:paraId="5E34F7C1" w14:textId="77777777" w:rsidR="002B558B" w:rsidRPr="002B558B" w:rsidRDefault="002B558B" w:rsidP="002B558B">
            <w:pPr>
              <w:rPr>
                <w:color w:val="000000"/>
                <w:sz w:val="24"/>
                <w:szCs w:val="24"/>
                <w:lang w:val="en-ZA"/>
              </w:rPr>
            </w:pPr>
          </w:p>
        </w:tc>
      </w:tr>
      <w:tr w:rsidR="002B558B" w:rsidRPr="002B558B" w14:paraId="39C58E4A" w14:textId="77777777" w:rsidTr="002B558B">
        <w:trPr>
          <w:trHeight w:val="510"/>
        </w:trPr>
        <w:tc>
          <w:tcPr>
            <w:tcW w:w="782" w:type="dxa"/>
            <w:vAlign w:val="center"/>
          </w:tcPr>
          <w:p w14:paraId="0B07FA3A" w14:textId="77777777" w:rsidR="002B558B" w:rsidRPr="002B558B" w:rsidRDefault="002B558B" w:rsidP="002B558B">
            <w:pPr>
              <w:rPr>
                <w:color w:val="000000"/>
                <w:sz w:val="24"/>
                <w:szCs w:val="24"/>
                <w:lang w:val="en-ZA"/>
              </w:rPr>
            </w:pPr>
            <w:r w:rsidRPr="002B558B">
              <w:rPr>
                <w:color w:val="000000"/>
                <w:sz w:val="24"/>
                <w:szCs w:val="24"/>
                <w:lang w:val="en-ZA"/>
              </w:rPr>
              <w:t>6.5</w:t>
            </w:r>
          </w:p>
        </w:tc>
        <w:tc>
          <w:tcPr>
            <w:tcW w:w="6382" w:type="dxa"/>
            <w:vAlign w:val="center"/>
          </w:tcPr>
          <w:p w14:paraId="4C172A8F" w14:textId="77777777" w:rsidR="002B558B" w:rsidRPr="002B558B" w:rsidRDefault="002B558B" w:rsidP="002B558B">
            <w:pPr>
              <w:jc w:val="both"/>
              <w:rPr>
                <w:color w:val="000000"/>
                <w:sz w:val="24"/>
                <w:szCs w:val="24"/>
                <w:lang w:val="en-ZA"/>
              </w:rPr>
            </w:pPr>
            <w:r w:rsidRPr="002B558B">
              <w:rPr>
                <w:color w:val="000000"/>
                <w:sz w:val="24"/>
                <w:szCs w:val="24"/>
                <w:lang w:val="en-ZA"/>
              </w:rPr>
              <w:t>Both labels must also contain the seal number in the form of a bar-code as mentioned in par 5.4 and must have the space for the following information to be filled out:</w:t>
            </w:r>
          </w:p>
        </w:tc>
        <w:tc>
          <w:tcPr>
            <w:tcW w:w="1852" w:type="dxa"/>
            <w:vAlign w:val="center"/>
          </w:tcPr>
          <w:p w14:paraId="2FC87F3A" w14:textId="77777777" w:rsidR="002B558B" w:rsidRPr="002B558B" w:rsidRDefault="002B558B" w:rsidP="002B558B">
            <w:pPr>
              <w:rPr>
                <w:color w:val="000000"/>
                <w:sz w:val="24"/>
                <w:szCs w:val="24"/>
                <w:lang w:val="en-ZA"/>
              </w:rPr>
            </w:pPr>
          </w:p>
        </w:tc>
      </w:tr>
      <w:tr w:rsidR="002B558B" w:rsidRPr="002B558B" w14:paraId="702FE313" w14:textId="77777777" w:rsidTr="002B558B">
        <w:trPr>
          <w:trHeight w:val="510"/>
        </w:trPr>
        <w:tc>
          <w:tcPr>
            <w:tcW w:w="782" w:type="dxa"/>
            <w:vAlign w:val="center"/>
          </w:tcPr>
          <w:p w14:paraId="6AF08BE4" w14:textId="77777777" w:rsidR="002B558B" w:rsidRPr="002B558B" w:rsidRDefault="002B558B" w:rsidP="002B558B">
            <w:pPr>
              <w:rPr>
                <w:color w:val="000000"/>
                <w:sz w:val="24"/>
                <w:szCs w:val="24"/>
                <w:lang w:val="en-ZA"/>
              </w:rPr>
            </w:pPr>
            <w:r w:rsidRPr="002B558B">
              <w:rPr>
                <w:color w:val="000000"/>
                <w:sz w:val="24"/>
                <w:szCs w:val="24"/>
                <w:lang w:val="en-ZA"/>
              </w:rPr>
              <w:t>6.5.1</w:t>
            </w:r>
          </w:p>
        </w:tc>
        <w:tc>
          <w:tcPr>
            <w:tcW w:w="6382" w:type="dxa"/>
            <w:vAlign w:val="center"/>
          </w:tcPr>
          <w:p w14:paraId="29338FF5"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SAPS Station and CAS number; </w:t>
            </w:r>
          </w:p>
        </w:tc>
        <w:tc>
          <w:tcPr>
            <w:tcW w:w="1852" w:type="dxa"/>
            <w:vAlign w:val="center"/>
          </w:tcPr>
          <w:p w14:paraId="3A2673A9" w14:textId="77777777" w:rsidR="002B558B" w:rsidRPr="002B558B" w:rsidRDefault="002B558B" w:rsidP="002B558B">
            <w:pPr>
              <w:rPr>
                <w:color w:val="000000"/>
                <w:sz w:val="24"/>
                <w:szCs w:val="24"/>
                <w:lang w:val="en-ZA"/>
              </w:rPr>
            </w:pPr>
          </w:p>
        </w:tc>
      </w:tr>
      <w:tr w:rsidR="002B558B" w:rsidRPr="002B558B" w14:paraId="48A779F1" w14:textId="77777777" w:rsidTr="002B558B">
        <w:trPr>
          <w:trHeight w:val="510"/>
        </w:trPr>
        <w:tc>
          <w:tcPr>
            <w:tcW w:w="782" w:type="dxa"/>
            <w:vAlign w:val="center"/>
          </w:tcPr>
          <w:p w14:paraId="78273115" w14:textId="77777777" w:rsidR="002B558B" w:rsidRPr="002B558B" w:rsidRDefault="002B558B" w:rsidP="002B558B">
            <w:pPr>
              <w:rPr>
                <w:color w:val="000000"/>
                <w:sz w:val="24"/>
                <w:szCs w:val="24"/>
                <w:lang w:val="en-ZA"/>
              </w:rPr>
            </w:pPr>
            <w:r w:rsidRPr="002B558B">
              <w:rPr>
                <w:color w:val="000000"/>
                <w:sz w:val="24"/>
                <w:szCs w:val="24"/>
                <w:lang w:val="en-ZA"/>
              </w:rPr>
              <w:lastRenderedPageBreak/>
              <w:t>6.5.2</w:t>
            </w:r>
          </w:p>
        </w:tc>
        <w:tc>
          <w:tcPr>
            <w:tcW w:w="6382" w:type="dxa"/>
            <w:vAlign w:val="center"/>
          </w:tcPr>
          <w:p w14:paraId="1292E319" w14:textId="77777777" w:rsidR="002B558B" w:rsidRPr="002B558B" w:rsidRDefault="002B558B" w:rsidP="002B558B">
            <w:pPr>
              <w:jc w:val="both"/>
              <w:rPr>
                <w:color w:val="000000"/>
                <w:sz w:val="24"/>
                <w:szCs w:val="24"/>
                <w:lang w:val="en-ZA"/>
              </w:rPr>
            </w:pPr>
            <w:r w:rsidRPr="002B558B">
              <w:rPr>
                <w:sz w:val="24"/>
                <w:szCs w:val="24"/>
                <w:lang w:val="en-ZA"/>
              </w:rPr>
              <w:t>Death register number</w:t>
            </w:r>
          </w:p>
        </w:tc>
        <w:tc>
          <w:tcPr>
            <w:tcW w:w="1852" w:type="dxa"/>
            <w:vAlign w:val="center"/>
          </w:tcPr>
          <w:p w14:paraId="281F0249" w14:textId="77777777" w:rsidR="002B558B" w:rsidRPr="002B558B" w:rsidRDefault="002B558B" w:rsidP="002B558B">
            <w:pPr>
              <w:rPr>
                <w:color w:val="000000"/>
                <w:sz w:val="24"/>
                <w:szCs w:val="24"/>
                <w:lang w:val="en-ZA"/>
              </w:rPr>
            </w:pPr>
          </w:p>
        </w:tc>
      </w:tr>
      <w:tr w:rsidR="002B558B" w:rsidRPr="002B558B" w14:paraId="17837185" w14:textId="77777777" w:rsidTr="002B558B">
        <w:trPr>
          <w:trHeight w:val="510"/>
        </w:trPr>
        <w:tc>
          <w:tcPr>
            <w:tcW w:w="782" w:type="dxa"/>
            <w:vAlign w:val="center"/>
          </w:tcPr>
          <w:p w14:paraId="5BFE0112" w14:textId="77777777" w:rsidR="002B558B" w:rsidRPr="002B558B" w:rsidRDefault="002B558B" w:rsidP="002B558B">
            <w:pPr>
              <w:rPr>
                <w:color w:val="000000"/>
                <w:sz w:val="24"/>
                <w:szCs w:val="24"/>
                <w:lang w:val="en-ZA"/>
              </w:rPr>
            </w:pPr>
            <w:r w:rsidRPr="002B558B">
              <w:rPr>
                <w:color w:val="000000"/>
                <w:sz w:val="24"/>
                <w:szCs w:val="24"/>
                <w:lang w:val="en-ZA"/>
              </w:rPr>
              <w:t>6.5.3</w:t>
            </w:r>
          </w:p>
        </w:tc>
        <w:tc>
          <w:tcPr>
            <w:tcW w:w="6382" w:type="dxa"/>
            <w:vAlign w:val="center"/>
          </w:tcPr>
          <w:p w14:paraId="3A7BE64F"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Date and time of sampling; </w:t>
            </w:r>
          </w:p>
        </w:tc>
        <w:tc>
          <w:tcPr>
            <w:tcW w:w="1852" w:type="dxa"/>
            <w:vAlign w:val="center"/>
          </w:tcPr>
          <w:p w14:paraId="3E3F2537" w14:textId="77777777" w:rsidR="002B558B" w:rsidRPr="002B558B" w:rsidRDefault="002B558B" w:rsidP="002B558B">
            <w:pPr>
              <w:rPr>
                <w:color w:val="000000"/>
                <w:sz w:val="24"/>
                <w:szCs w:val="24"/>
                <w:lang w:val="en-ZA"/>
              </w:rPr>
            </w:pPr>
          </w:p>
        </w:tc>
      </w:tr>
      <w:tr w:rsidR="002B558B" w:rsidRPr="002B558B" w14:paraId="649DDC62" w14:textId="77777777" w:rsidTr="002B558B">
        <w:trPr>
          <w:trHeight w:val="510"/>
        </w:trPr>
        <w:tc>
          <w:tcPr>
            <w:tcW w:w="782" w:type="dxa"/>
            <w:vAlign w:val="center"/>
          </w:tcPr>
          <w:p w14:paraId="28A6BA2F" w14:textId="77777777" w:rsidR="002B558B" w:rsidRPr="002B558B" w:rsidRDefault="002B558B" w:rsidP="002B558B">
            <w:pPr>
              <w:rPr>
                <w:color w:val="000000"/>
                <w:sz w:val="24"/>
                <w:szCs w:val="24"/>
                <w:lang w:val="en-ZA"/>
              </w:rPr>
            </w:pPr>
            <w:r w:rsidRPr="002B558B">
              <w:rPr>
                <w:color w:val="000000"/>
                <w:sz w:val="24"/>
                <w:szCs w:val="24"/>
                <w:lang w:val="en-ZA"/>
              </w:rPr>
              <w:t>6.5.4</w:t>
            </w:r>
          </w:p>
        </w:tc>
        <w:tc>
          <w:tcPr>
            <w:tcW w:w="6382" w:type="dxa"/>
            <w:vAlign w:val="center"/>
          </w:tcPr>
          <w:p w14:paraId="1F415FC3" w14:textId="77777777" w:rsidR="002B558B" w:rsidRPr="002B558B" w:rsidRDefault="002B558B" w:rsidP="002B558B">
            <w:pPr>
              <w:jc w:val="both"/>
              <w:rPr>
                <w:color w:val="000000"/>
                <w:sz w:val="24"/>
                <w:szCs w:val="24"/>
                <w:lang w:val="en-ZA"/>
              </w:rPr>
            </w:pPr>
            <w:r w:rsidRPr="002B558B">
              <w:rPr>
                <w:color w:val="000000"/>
                <w:sz w:val="24"/>
                <w:szCs w:val="24"/>
                <w:lang w:val="en-ZA"/>
              </w:rPr>
              <w:t>Signature of Law Enforcement officer;</w:t>
            </w:r>
          </w:p>
        </w:tc>
        <w:tc>
          <w:tcPr>
            <w:tcW w:w="1852" w:type="dxa"/>
            <w:vAlign w:val="center"/>
          </w:tcPr>
          <w:p w14:paraId="2A0388A5" w14:textId="77777777" w:rsidR="002B558B" w:rsidRPr="002B558B" w:rsidRDefault="002B558B" w:rsidP="002B558B">
            <w:pPr>
              <w:rPr>
                <w:color w:val="000000"/>
                <w:sz w:val="24"/>
                <w:szCs w:val="24"/>
                <w:lang w:val="en-ZA"/>
              </w:rPr>
            </w:pPr>
          </w:p>
        </w:tc>
      </w:tr>
      <w:tr w:rsidR="002B558B" w:rsidRPr="002B558B" w14:paraId="195BD55F" w14:textId="77777777" w:rsidTr="002B558B">
        <w:trPr>
          <w:trHeight w:val="510"/>
        </w:trPr>
        <w:tc>
          <w:tcPr>
            <w:tcW w:w="782" w:type="dxa"/>
            <w:vAlign w:val="center"/>
          </w:tcPr>
          <w:p w14:paraId="171C8F85" w14:textId="77777777" w:rsidR="002B558B" w:rsidRPr="002B558B" w:rsidRDefault="002B558B" w:rsidP="002B558B">
            <w:pPr>
              <w:rPr>
                <w:color w:val="000000"/>
                <w:sz w:val="24"/>
                <w:szCs w:val="24"/>
                <w:lang w:val="en-ZA"/>
              </w:rPr>
            </w:pPr>
            <w:r w:rsidRPr="002B558B">
              <w:rPr>
                <w:color w:val="000000"/>
                <w:sz w:val="24"/>
                <w:szCs w:val="24"/>
                <w:lang w:val="en-ZA"/>
              </w:rPr>
              <w:t>6.5.5</w:t>
            </w:r>
          </w:p>
        </w:tc>
        <w:tc>
          <w:tcPr>
            <w:tcW w:w="6382" w:type="dxa"/>
            <w:vAlign w:val="center"/>
          </w:tcPr>
          <w:p w14:paraId="3DBA94B8"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Rank, Initials, Surname and </w:t>
            </w:r>
            <w:proofErr w:type="spellStart"/>
            <w:r w:rsidRPr="002B558B">
              <w:rPr>
                <w:color w:val="000000"/>
                <w:sz w:val="24"/>
                <w:szCs w:val="24"/>
                <w:lang w:val="en-ZA"/>
              </w:rPr>
              <w:t>Persal</w:t>
            </w:r>
            <w:proofErr w:type="spellEnd"/>
            <w:r w:rsidRPr="002B558B">
              <w:rPr>
                <w:color w:val="000000"/>
                <w:sz w:val="24"/>
                <w:szCs w:val="24"/>
                <w:lang w:val="en-ZA"/>
              </w:rPr>
              <w:t xml:space="preserve"> Number of Law Enforcement officer;</w:t>
            </w:r>
          </w:p>
        </w:tc>
        <w:tc>
          <w:tcPr>
            <w:tcW w:w="1852" w:type="dxa"/>
            <w:vAlign w:val="center"/>
          </w:tcPr>
          <w:p w14:paraId="39E8218C" w14:textId="77777777" w:rsidR="002B558B" w:rsidRPr="002B558B" w:rsidRDefault="002B558B" w:rsidP="002B558B">
            <w:pPr>
              <w:rPr>
                <w:color w:val="000000"/>
                <w:sz w:val="24"/>
                <w:szCs w:val="24"/>
                <w:lang w:val="en-ZA"/>
              </w:rPr>
            </w:pPr>
          </w:p>
        </w:tc>
      </w:tr>
      <w:tr w:rsidR="002B558B" w:rsidRPr="002B558B" w14:paraId="62587FA8" w14:textId="77777777" w:rsidTr="002B558B">
        <w:trPr>
          <w:trHeight w:val="510"/>
        </w:trPr>
        <w:tc>
          <w:tcPr>
            <w:tcW w:w="782" w:type="dxa"/>
            <w:vAlign w:val="center"/>
          </w:tcPr>
          <w:p w14:paraId="73156B5C" w14:textId="77777777" w:rsidR="002B558B" w:rsidRPr="002B558B" w:rsidRDefault="002B558B" w:rsidP="002B558B">
            <w:pPr>
              <w:rPr>
                <w:color w:val="000000"/>
                <w:sz w:val="24"/>
                <w:szCs w:val="24"/>
                <w:lang w:val="en-ZA"/>
              </w:rPr>
            </w:pPr>
            <w:r w:rsidRPr="002B558B">
              <w:rPr>
                <w:color w:val="000000"/>
                <w:sz w:val="24"/>
                <w:szCs w:val="24"/>
                <w:lang w:val="en-ZA"/>
              </w:rPr>
              <w:t>6.5.6</w:t>
            </w:r>
          </w:p>
        </w:tc>
        <w:tc>
          <w:tcPr>
            <w:tcW w:w="6382" w:type="dxa"/>
            <w:vAlign w:val="center"/>
          </w:tcPr>
          <w:p w14:paraId="17C49E10" w14:textId="77777777" w:rsidR="002B558B" w:rsidRPr="002B558B" w:rsidRDefault="002B558B" w:rsidP="002B558B">
            <w:pPr>
              <w:jc w:val="both"/>
              <w:rPr>
                <w:color w:val="000000"/>
                <w:sz w:val="24"/>
                <w:szCs w:val="24"/>
                <w:lang w:val="en-ZA"/>
              </w:rPr>
            </w:pPr>
            <w:r w:rsidRPr="002B558B">
              <w:rPr>
                <w:color w:val="000000"/>
                <w:sz w:val="24"/>
                <w:szCs w:val="24"/>
                <w:lang w:val="en-ZA"/>
              </w:rPr>
              <w:t>Signature of Medical officer who drew the blood;</w:t>
            </w:r>
          </w:p>
        </w:tc>
        <w:tc>
          <w:tcPr>
            <w:tcW w:w="1852" w:type="dxa"/>
            <w:vAlign w:val="center"/>
          </w:tcPr>
          <w:p w14:paraId="6CF0862E" w14:textId="77777777" w:rsidR="002B558B" w:rsidRPr="002B558B" w:rsidRDefault="002B558B" w:rsidP="002B558B">
            <w:pPr>
              <w:rPr>
                <w:color w:val="000000"/>
                <w:sz w:val="24"/>
                <w:szCs w:val="24"/>
                <w:lang w:val="en-ZA"/>
              </w:rPr>
            </w:pPr>
          </w:p>
        </w:tc>
      </w:tr>
      <w:tr w:rsidR="002B558B" w:rsidRPr="002B558B" w14:paraId="2F269021" w14:textId="77777777" w:rsidTr="002B558B">
        <w:trPr>
          <w:trHeight w:val="510"/>
        </w:trPr>
        <w:tc>
          <w:tcPr>
            <w:tcW w:w="782" w:type="dxa"/>
            <w:vAlign w:val="center"/>
          </w:tcPr>
          <w:p w14:paraId="78262E10" w14:textId="77777777" w:rsidR="002B558B" w:rsidRPr="002B558B" w:rsidRDefault="002B558B" w:rsidP="002B558B">
            <w:pPr>
              <w:rPr>
                <w:color w:val="000000"/>
                <w:sz w:val="24"/>
                <w:szCs w:val="24"/>
                <w:lang w:val="en-ZA"/>
              </w:rPr>
            </w:pPr>
            <w:r w:rsidRPr="002B558B">
              <w:rPr>
                <w:color w:val="000000"/>
                <w:sz w:val="24"/>
                <w:szCs w:val="24"/>
                <w:lang w:val="en-ZA"/>
              </w:rPr>
              <w:t>6.5.7</w:t>
            </w:r>
          </w:p>
        </w:tc>
        <w:tc>
          <w:tcPr>
            <w:tcW w:w="6382" w:type="dxa"/>
            <w:vAlign w:val="center"/>
          </w:tcPr>
          <w:p w14:paraId="6BC21A70"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Name and </w:t>
            </w:r>
            <w:proofErr w:type="spellStart"/>
            <w:r w:rsidRPr="002B558B">
              <w:rPr>
                <w:color w:val="000000"/>
                <w:sz w:val="24"/>
                <w:szCs w:val="24"/>
                <w:lang w:val="en-ZA"/>
              </w:rPr>
              <w:t>Persal</w:t>
            </w:r>
            <w:proofErr w:type="spellEnd"/>
            <w:r w:rsidRPr="002B558B">
              <w:rPr>
                <w:color w:val="000000"/>
                <w:sz w:val="24"/>
                <w:szCs w:val="24"/>
                <w:lang w:val="en-ZA"/>
              </w:rPr>
              <w:t xml:space="preserve"> number of </w:t>
            </w:r>
            <w:proofErr w:type="gramStart"/>
            <w:r w:rsidRPr="002B558B">
              <w:rPr>
                <w:color w:val="000000"/>
                <w:sz w:val="24"/>
                <w:szCs w:val="24"/>
                <w:lang w:val="en-ZA"/>
              </w:rPr>
              <w:t>Medical</w:t>
            </w:r>
            <w:proofErr w:type="gramEnd"/>
            <w:r w:rsidRPr="002B558B">
              <w:rPr>
                <w:color w:val="000000"/>
                <w:sz w:val="24"/>
                <w:szCs w:val="24"/>
                <w:lang w:val="en-ZA"/>
              </w:rPr>
              <w:t xml:space="preserve"> officer who drew the blood.</w:t>
            </w:r>
          </w:p>
        </w:tc>
        <w:tc>
          <w:tcPr>
            <w:tcW w:w="1852" w:type="dxa"/>
            <w:vAlign w:val="center"/>
          </w:tcPr>
          <w:p w14:paraId="107D39FE" w14:textId="77777777" w:rsidR="002B558B" w:rsidRPr="002B558B" w:rsidRDefault="002B558B" w:rsidP="002B558B">
            <w:pPr>
              <w:rPr>
                <w:color w:val="000000"/>
                <w:sz w:val="24"/>
                <w:szCs w:val="24"/>
                <w:lang w:val="en-ZA"/>
              </w:rPr>
            </w:pPr>
          </w:p>
        </w:tc>
      </w:tr>
      <w:tr w:rsidR="002B558B" w:rsidRPr="002B558B" w14:paraId="5B8556B0" w14:textId="77777777" w:rsidTr="002B558B">
        <w:trPr>
          <w:trHeight w:val="510"/>
        </w:trPr>
        <w:tc>
          <w:tcPr>
            <w:tcW w:w="782" w:type="dxa"/>
            <w:shd w:val="clear" w:color="auto" w:fill="D9D9D9"/>
            <w:vAlign w:val="center"/>
          </w:tcPr>
          <w:p w14:paraId="75740712" w14:textId="77777777" w:rsidR="002B558B" w:rsidRPr="002B558B" w:rsidRDefault="002B558B" w:rsidP="002B558B">
            <w:pPr>
              <w:rPr>
                <w:color w:val="000000"/>
                <w:sz w:val="24"/>
                <w:szCs w:val="24"/>
                <w:lang w:val="en-ZA"/>
              </w:rPr>
            </w:pPr>
            <w:r w:rsidRPr="002B558B">
              <w:rPr>
                <w:b/>
                <w:bCs/>
                <w:color w:val="000000"/>
                <w:sz w:val="24"/>
                <w:szCs w:val="24"/>
                <w:lang w:val="en-ZA"/>
              </w:rPr>
              <w:t>7.</w:t>
            </w:r>
          </w:p>
        </w:tc>
        <w:tc>
          <w:tcPr>
            <w:tcW w:w="8234" w:type="dxa"/>
            <w:gridSpan w:val="2"/>
            <w:shd w:val="clear" w:color="auto" w:fill="D9D9D9"/>
            <w:vAlign w:val="center"/>
          </w:tcPr>
          <w:p w14:paraId="7F402982" w14:textId="77777777" w:rsidR="002B558B" w:rsidRPr="002B558B" w:rsidRDefault="002B558B" w:rsidP="002B558B">
            <w:pPr>
              <w:rPr>
                <w:color w:val="000000"/>
                <w:sz w:val="24"/>
                <w:szCs w:val="24"/>
                <w:lang w:val="en-ZA"/>
              </w:rPr>
            </w:pPr>
            <w:r w:rsidRPr="002B558B">
              <w:rPr>
                <w:b/>
                <w:bCs/>
                <w:color w:val="000000"/>
                <w:sz w:val="24"/>
                <w:szCs w:val="24"/>
                <w:lang w:val="en-ZA"/>
              </w:rPr>
              <w:t xml:space="preserve">Information leaflet </w:t>
            </w:r>
          </w:p>
        </w:tc>
      </w:tr>
      <w:tr w:rsidR="002B558B" w:rsidRPr="002B558B" w14:paraId="3C633CBD" w14:textId="77777777" w:rsidTr="002B558B">
        <w:trPr>
          <w:trHeight w:val="510"/>
        </w:trPr>
        <w:tc>
          <w:tcPr>
            <w:tcW w:w="782" w:type="dxa"/>
            <w:vAlign w:val="center"/>
          </w:tcPr>
          <w:p w14:paraId="255B7E86" w14:textId="77777777" w:rsidR="002B558B" w:rsidRPr="002B558B" w:rsidRDefault="002B558B" w:rsidP="002B558B">
            <w:pPr>
              <w:rPr>
                <w:color w:val="000000"/>
                <w:sz w:val="24"/>
                <w:szCs w:val="24"/>
                <w:lang w:val="en-ZA"/>
              </w:rPr>
            </w:pPr>
            <w:r w:rsidRPr="002B558B">
              <w:rPr>
                <w:color w:val="000000"/>
                <w:sz w:val="24"/>
                <w:szCs w:val="24"/>
                <w:lang w:val="en-ZA"/>
              </w:rPr>
              <w:t>7.1</w:t>
            </w:r>
          </w:p>
        </w:tc>
        <w:tc>
          <w:tcPr>
            <w:tcW w:w="6382" w:type="dxa"/>
            <w:vAlign w:val="center"/>
          </w:tcPr>
          <w:p w14:paraId="42119353" w14:textId="77777777" w:rsidR="002B558B" w:rsidRPr="002B558B" w:rsidRDefault="002B558B" w:rsidP="002B558B">
            <w:pPr>
              <w:jc w:val="both"/>
              <w:rPr>
                <w:color w:val="000000"/>
                <w:sz w:val="24"/>
                <w:szCs w:val="24"/>
                <w:lang w:val="en-ZA"/>
              </w:rPr>
            </w:pPr>
            <w:r w:rsidRPr="002B558B">
              <w:rPr>
                <w:color w:val="000000"/>
                <w:sz w:val="24"/>
                <w:szCs w:val="24"/>
                <w:lang w:val="en-ZA"/>
              </w:rPr>
              <w:t>Information leaflet must have instructions on how to sample the blood.</w:t>
            </w:r>
          </w:p>
        </w:tc>
        <w:tc>
          <w:tcPr>
            <w:tcW w:w="1852" w:type="dxa"/>
            <w:vAlign w:val="center"/>
          </w:tcPr>
          <w:p w14:paraId="374DBD48" w14:textId="77777777" w:rsidR="002B558B" w:rsidRPr="002B558B" w:rsidRDefault="002B558B" w:rsidP="002B558B">
            <w:pPr>
              <w:rPr>
                <w:color w:val="000000"/>
                <w:sz w:val="24"/>
                <w:szCs w:val="24"/>
                <w:lang w:val="en-ZA"/>
              </w:rPr>
            </w:pPr>
          </w:p>
        </w:tc>
      </w:tr>
      <w:tr w:rsidR="002B558B" w:rsidRPr="002B558B" w14:paraId="4A6A34D0" w14:textId="77777777" w:rsidTr="002B558B">
        <w:trPr>
          <w:trHeight w:val="510"/>
        </w:trPr>
        <w:tc>
          <w:tcPr>
            <w:tcW w:w="782" w:type="dxa"/>
            <w:vAlign w:val="center"/>
          </w:tcPr>
          <w:p w14:paraId="461DE05F" w14:textId="77777777" w:rsidR="002B558B" w:rsidRPr="002B558B" w:rsidRDefault="002B558B" w:rsidP="002B558B">
            <w:pPr>
              <w:rPr>
                <w:color w:val="000000"/>
                <w:sz w:val="24"/>
                <w:szCs w:val="24"/>
                <w:lang w:val="en-ZA"/>
              </w:rPr>
            </w:pPr>
            <w:r w:rsidRPr="002B558B">
              <w:rPr>
                <w:color w:val="000000"/>
                <w:sz w:val="24"/>
                <w:szCs w:val="24"/>
                <w:lang w:val="en-ZA"/>
              </w:rPr>
              <w:t>7.2</w:t>
            </w:r>
          </w:p>
        </w:tc>
        <w:tc>
          <w:tcPr>
            <w:tcW w:w="6382" w:type="dxa"/>
            <w:vAlign w:val="center"/>
          </w:tcPr>
          <w:p w14:paraId="033581D2" w14:textId="77777777" w:rsidR="002B558B" w:rsidRPr="002B558B" w:rsidRDefault="002B558B" w:rsidP="002B558B">
            <w:pPr>
              <w:jc w:val="both"/>
              <w:rPr>
                <w:color w:val="000000"/>
                <w:sz w:val="24"/>
                <w:szCs w:val="24"/>
                <w:lang w:val="en-ZA"/>
              </w:rPr>
            </w:pPr>
            <w:r w:rsidRPr="002B558B">
              <w:rPr>
                <w:color w:val="000000"/>
                <w:sz w:val="24"/>
                <w:szCs w:val="24"/>
                <w:lang w:val="en-ZA"/>
              </w:rPr>
              <w:t>Information leaflet must have instructions on how to attach the carbon copy label to the outside of the container.</w:t>
            </w:r>
          </w:p>
        </w:tc>
        <w:tc>
          <w:tcPr>
            <w:tcW w:w="1852" w:type="dxa"/>
            <w:vAlign w:val="center"/>
          </w:tcPr>
          <w:p w14:paraId="36C1F895" w14:textId="77777777" w:rsidR="002B558B" w:rsidRPr="002B558B" w:rsidRDefault="002B558B" w:rsidP="002B558B">
            <w:pPr>
              <w:rPr>
                <w:color w:val="000000"/>
                <w:sz w:val="24"/>
                <w:szCs w:val="24"/>
                <w:lang w:val="en-ZA"/>
              </w:rPr>
            </w:pPr>
          </w:p>
        </w:tc>
      </w:tr>
      <w:tr w:rsidR="002B558B" w:rsidRPr="002B558B" w14:paraId="24E1BCEB" w14:textId="77777777" w:rsidTr="002B558B">
        <w:trPr>
          <w:trHeight w:val="510"/>
        </w:trPr>
        <w:tc>
          <w:tcPr>
            <w:tcW w:w="782" w:type="dxa"/>
            <w:vAlign w:val="center"/>
          </w:tcPr>
          <w:p w14:paraId="6778E162" w14:textId="77777777" w:rsidR="002B558B" w:rsidRPr="002B558B" w:rsidRDefault="002B558B" w:rsidP="002B558B">
            <w:pPr>
              <w:rPr>
                <w:color w:val="000000"/>
                <w:sz w:val="24"/>
                <w:szCs w:val="24"/>
                <w:lang w:val="en-ZA"/>
              </w:rPr>
            </w:pPr>
            <w:r w:rsidRPr="002B558B">
              <w:rPr>
                <w:color w:val="000000"/>
                <w:sz w:val="24"/>
                <w:szCs w:val="24"/>
                <w:lang w:val="en-ZA"/>
              </w:rPr>
              <w:t>7.3</w:t>
            </w:r>
          </w:p>
        </w:tc>
        <w:tc>
          <w:tcPr>
            <w:tcW w:w="6382" w:type="dxa"/>
            <w:vAlign w:val="center"/>
          </w:tcPr>
          <w:p w14:paraId="236B53EE" w14:textId="77777777" w:rsidR="002B558B" w:rsidRPr="002B558B" w:rsidRDefault="002B558B" w:rsidP="002B558B">
            <w:pPr>
              <w:jc w:val="both"/>
              <w:rPr>
                <w:color w:val="000000"/>
                <w:sz w:val="24"/>
                <w:szCs w:val="24"/>
                <w:lang w:val="en-ZA"/>
              </w:rPr>
            </w:pPr>
            <w:r w:rsidRPr="002B558B">
              <w:rPr>
                <w:color w:val="000000"/>
                <w:sz w:val="24"/>
                <w:szCs w:val="24"/>
                <w:lang w:val="en-ZA"/>
              </w:rPr>
              <w:t>Information leaflet must have guidelines on how to re-package the test-tube.</w:t>
            </w:r>
          </w:p>
        </w:tc>
        <w:tc>
          <w:tcPr>
            <w:tcW w:w="1852" w:type="dxa"/>
            <w:vAlign w:val="center"/>
          </w:tcPr>
          <w:p w14:paraId="677F9771" w14:textId="77777777" w:rsidR="002B558B" w:rsidRPr="002B558B" w:rsidRDefault="002B558B" w:rsidP="002B558B">
            <w:pPr>
              <w:rPr>
                <w:color w:val="000000"/>
                <w:sz w:val="24"/>
                <w:szCs w:val="24"/>
                <w:lang w:val="en-ZA"/>
              </w:rPr>
            </w:pPr>
          </w:p>
        </w:tc>
      </w:tr>
      <w:tr w:rsidR="002B558B" w:rsidRPr="002B558B" w14:paraId="79D4EC28" w14:textId="77777777" w:rsidTr="002B558B">
        <w:trPr>
          <w:trHeight w:val="510"/>
        </w:trPr>
        <w:tc>
          <w:tcPr>
            <w:tcW w:w="7164" w:type="dxa"/>
            <w:gridSpan w:val="2"/>
            <w:vAlign w:val="center"/>
          </w:tcPr>
          <w:p w14:paraId="0319484F"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bidder must indicate in </w:t>
            </w:r>
            <w:r w:rsidRPr="002B558B">
              <w:rPr>
                <w:b/>
                <w:color w:val="000000"/>
                <w:sz w:val="24"/>
                <w:szCs w:val="24"/>
                <w:u w:val="single"/>
                <w:lang w:val="en-ZA"/>
              </w:rPr>
              <w:t>writing</w:t>
            </w:r>
            <w:r w:rsidRPr="002B558B">
              <w:rPr>
                <w:color w:val="000000"/>
                <w:sz w:val="24"/>
                <w:szCs w:val="24"/>
                <w:lang w:val="en-ZA"/>
              </w:rPr>
              <w:t xml:space="preserve"> with </w:t>
            </w:r>
            <w:r w:rsidRPr="002B558B">
              <w:rPr>
                <w:b/>
                <w:color w:val="000000"/>
                <w:sz w:val="24"/>
                <w:szCs w:val="24"/>
                <w:lang w:val="en-ZA"/>
              </w:rPr>
              <w:t>Yes</w:t>
            </w:r>
            <w:r w:rsidRPr="002B558B">
              <w:rPr>
                <w:color w:val="000000"/>
                <w:sz w:val="24"/>
                <w:szCs w:val="24"/>
                <w:lang w:val="en-ZA"/>
              </w:rPr>
              <w:t xml:space="preserve"> for compliance with the requirements and </w:t>
            </w:r>
            <w:proofErr w:type="gramStart"/>
            <w:r w:rsidRPr="002B558B">
              <w:rPr>
                <w:b/>
                <w:color w:val="000000"/>
                <w:sz w:val="24"/>
                <w:szCs w:val="24"/>
                <w:lang w:val="en-ZA"/>
              </w:rPr>
              <w:t>No</w:t>
            </w:r>
            <w:proofErr w:type="gramEnd"/>
            <w:r w:rsidRPr="002B558B">
              <w:rPr>
                <w:color w:val="000000"/>
                <w:sz w:val="24"/>
                <w:szCs w:val="24"/>
                <w:lang w:val="en-ZA"/>
              </w:rPr>
              <w:t xml:space="preserve"> for non-compliance with the requirements in the relevant column of </w:t>
            </w:r>
            <w:r w:rsidRPr="002B558B">
              <w:rPr>
                <w:b/>
                <w:color w:val="000000"/>
                <w:sz w:val="24"/>
                <w:szCs w:val="24"/>
                <w:u w:val="single"/>
                <w:lang w:val="en-ZA"/>
              </w:rPr>
              <w:t xml:space="preserve">every </w:t>
            </w:r>
            <w:r w:rsidRPr="002B558B">
              <w:rPr>
                <w:color w:val="000000"/>
                <w:sz w:val="24"/>
                <w:szCs w:val="24"/>
                <w:lang w:val="en-ZA"/>
              </w:rPr>
              <w:t>specification field. Failure to do this will be interpreted as</w:t>
            </w:r>
            <w:r w:rsidRPr="002B558B">
              <w:rPr>
                <w:b/>
                <w:color w:val="000000"/>
                <w:sz w:val="24"/>
                <w:szCs w:val="24"/>
                <w:lang w:val="en-ZA"/>
              </w:rPr>
              <w:t xml:space="preserve"> Do Not comply</w:t>
            </w:r>
            <w:r w:rsidRPr="002B558B">
              <w:rPr>
                <w:color w:val="000000"/>
                <w:sz w:val="24"/>
                <w:szCs w:val="24"/>
                <w:lang w:val="en-ZA"/>
              </w:rPr>
              <w:t>.</w:t>
            </w:r>
          </w:p>
        </w:tc>
        <w:tc>
          <w:tcPr>
            <w:tcW w:w="1852" w:type="dxa"/>
            <w:vAlign w:val="center"/>
          </w:tcPr>
          <w:p w14:paraId="7BF7B65E" w14:textId="77777777" w:rsidR="002B558B" w:rsidRPr="002B558B" w:rsidRDefault="002B558B" w:rsidP="002B558B">
            <w:pPr>
              <w:spacing w:line="360" w:lineRule="auto"/>
              <w:jc w:val="center"/>
              <w:rPr>
                <w:b/>
                <w:bCs/>
                <w:color w:val="000000"/>
                <w:sz w:val="24"/>
                <w:szCs w:val="24"/>
                <w:lang w:val="en-ZA"/>
              </w:rPr>
            </w:pPr>
            <w:r w:rsidRPr="002B558B">
              <w:rPr>
                <w:b/>
                <w:bCs/>
                <w:color w:val="000000"/>
                <w:sz w:val="24"/>
                <w:szCs w:val="24"/>
                <w:lang w:val="en-ZA"/>
              </w:rPr>
              <w:t>COMPLY/ DO NOT COMPLY</w:t>
            </w:r>
          </w:p>
          <w:p w14:paraId="691C32C7" w14:textId="77777777" w:rsidR="002B558B" w:rsidRPr="002B558B" w:rsidRDefault="002B558B" w:rsidP="002B558B">
            <w:pPr>
              <w:rPr>
                <w:color w:val="000000"/>
                <w:sz w:val="24"/>
                <w:szCs w:val="24"/>
                <w:lang w:val="en-ZA"/>
              </w:rPr>
            </w:pPr>
          </w:p>
        </w:tc>
      </w:tr>
      <w:tr w:rsidR="002B558B" w:rsidRPr="002B558B" w14:paraId="5B3904CF" w14:textId="77777777" w:rsidTr="002B558B">
        <w:trPr>
          <w:trHeight w:val="510"/>
        </w:trPr>
        <w:tc>
          <w:tcPr>
            <w:tcW w:w="782" w:type="dxa"/>
            <w:vAlign w:val="center"/>
          </w:tcPr>
          <w:p w14:paraId="7874C200" w14:textId="77777777" w:rsidR="002B558B" w:rsidRPr="002B558B" w:rsidRDefault="002B558B" w:rsidP="002B558B">
            <w:pPr>
              <w:rPr>
                <w:color w:val="000000"/>
                <w:sz w:val="24"/>
                <w:szCs w:val="24"/>
                <w:lang w:val="en-ZA"/>
              </w:rPr>
            </w:pPr>
            <w:r w:rsidRPr="002B558B">
              <w:rPr>
                <w:color w:val="000000"/>
                <w:sz w:val="24"/>
                <w:szCs w:val="24"/>
                <w:lang w:val="en-ZA"/>
              </w:rPr>
              <w:t>7.4</w:t>
            </w:r>
          </w:p>
        </w:tc>
        <w:tc>
          <w:tcPr>
            <w:tcW w:w="6382" w:type="dxa"/>
            <w:vAlign w:val="center"/>
          </w:tcPr>
          <w:p w14:paraId="3243636D" w14:textId="77777777" w:rsidR="002B558B" w:rsidRPr="002B558B" w:rsidRDefault="002B558B" w:rsidP="002B558B">
            <w:pPr>
              <w:jc w:val="both"/>
              <w:rPr>
                <w:color w:val="000000"/>
                <w:sz w:val="24"/>
                <w:szCs w:val="24"/>
                <w:lang w:val="en-ZA"/>
              </w:rPr>
            </w:pPr>
            <w:r w:rsidRPr="002B558B">
              <w:rPr>
                <w:color w:val="000000"/>
                <w:sz w:val="24"/>
                <w:szCs w:val="24"/>
                <w:lang w:val="en-ZA"/>
              </w:rPr>
              <w:t>Information leaflet must have instructions on how to seal the container.</w:t>
            </w:r>
          </w:p>
        </w:tc>
        <w:tc>
          <w:tcPr>
            <w:tcW w:w="1852" w:type="dxa"/>
            <w:vAlign w:val="center"/>
          </w:tcPr>
          <w:p w14:paraId="5E4A15F3" w14:textId="77777777" w:rsidR="002B558B" w:rsidRPr="002B558B" w:rsidRDefault="002B558B" w:rsidP="002B558B">
            <w:pPr>
              <w:rPr>
                <w:color w:val="000000"/>
                <w:sz w:val="24"/>
                <w:szCs w:val="24"/>
                <w:lang w:val="en-ZA"/>
              </w:rPr>
            </w:pPr>
          </w:p>
        </w:tc>
      </w:tr>
      <w:tr w:rsidR="002B558B" w:rsidRPr="002B558B" w14:paraId="747A4B46" w14:textId="77777777" w:rsidTr="002B558B">
        <w:trPr>
          <w:trHeight w:val="510"/>
        </w:trPr>
        <w:tc>
          <w:tcPr>
            <w:tcW w:w="782" w:type="dxa"/>
            <w:vAlign w:val="center"/>
          </w:tcPr>
          <w:p w14:paraId="357A6ADE" w14:textId="77777777" w:rsidR="002B558B" w:rsidRPr="002B558B" w:rsidRDefault="002B558B" w:rsidP="002B558B">
            <w:pPr>
              <w:rPr>
                <w:color w:val="000000"/>
                <w:sz w:val="24"/>
                <w:szCs w:val="24"/>
                <w:lang w:val="en-ZA"/>
              </w:rPr>
            </w:pPr>
            <w:r w:rsidRPr="002B558B">
              <w:rPr>
                <w:color w:val="000000"/>
                <w:sz w:val="24"/>
                <w:szCs w:val="24"/>
                <w:lang w:val="en-ZA"/>
              </w:rPr>
              <w:t>7.5</w:t>
            </w:r>
          </w:p>
        </w:tc>
        <w:tc>
          <w:tcPr>
            <w:tcW w:w="6382" w:type="dxa"/>
            <w:vAlign w:val="center"/>
          </w:tcPr>
          <w:p w14:paraId="34628F2E" w14:textId="77777777" w:rsidR="002B558B" w:rsidRPr="002B558B" w:rsidRDefault="002B558B" w:rsidP="002B558B">
            <w:pPr>
              <w:jc w:val="both"/>
              <w:rPr>
                <w:color w:val="000000"/>
                <w:sz w:val="24"/>
                <w:szCs w:val="24"/>
                <w:lang w:val="en-ZA"/>
              </w:rPr>
            </w:pPr>
            <w:r w:rsidRPr="002B558B">
              <w:rPr>
                <w:color w:val="000000"/>
                <w:sz w:val="24"/>
                <w:szCs w:val="24"/>
                <w:lang w:val="en-ZA"/>
              </w:rPr>
              <w:t>Information leaflet must have instructions on how to dispose the needle.</w:t>
            </w:r>
          </w:p>
        </w:tc>
        <w:tc>
          <w:tcPr>
            <w:tcW w:w="1852" w:type="dxa"/>
            <w:vAlign w:val="center"/>
          </w:tcPr>
          <w:p w14:paraId="441BAAF5" w14:textId="77777777" w:rsidR="002B558B" w:rsidRPr="002B558B" w:rsidRDefault="002B558B" w:rsidP="002B558B">
            <w:pPr>
              <w:rPr>
                <w:color w:val="000000"/>
                <w:sz w:val="24"/>
                <w:szCs w:val="24"/>
                <w:lang w:val="en-ZA"/>
              </w:rPr>
            </w:pPr>
          </w:p>
        </w:tc>
      </w:tr>
      <w:tr w:rsidR="002B558B" w:rsidRPr="002B558B" w14:paraId="47584AAA" w14:textId="77777777" w:rsidTr="002B558B">
        <w:trPr>
          <w:trHeight w:val="510"/>
        </w:trPr>
        <w:tc>
          <w:tcPr>
            <w:tcW w:w="782" w:type="dxa"/>
            <w:vAlign w:val="center"/>
          </w:tcPr>
          <w:p w14:paraId="12A6A735" w14:textId="77777777" w:rsidR="002B558B" w:rsidRPr="002B558B" w:rsidRDefault="002B558B" w:rsidP="002B558B">
            <w:pPr>
              <w:rPr>
                <w:color w:val="000000"/>
                <w:sz w:val="24"/>
                <w:szCs w:val="24"/>
                <w:lang w:val="en-ZA"/>
              </w:rPr>
            </w:pPr>
            <w:r w:rsidRPr="002B558B">
              <w:rPr>
                <w:color w:val="000000"/>
                <w:sz w:val="24"/>
                <w:szCs w:val="24"/>
                <w:lang w:val="en-ZA"/>
              </w:rPr>
              <w:t>7.6</w:t>
            </w:r>
          </w:p>
        </w:tc>
        <w:tc>
          <w:tcPr>
            <w:tcW w:w="6382" w:type="dxa"/>
            <w:vAlign w:val="center"/>
          </w:tcPr>
          <w:p w14:paraId="1E694997" w14:textId="77777777" w:rsidR="002B558B" w:rsidRPr="002B558B" w:rsidRDefault="002B558B" w:rsidP="002B558B">
            <w:pPr>
              <w:jc w:val="both"/>
              <w:rPr>
                <w:color w:val="000000"/>
                <w:sz w:val="24"/>
                <w:szCs w:val="24"/>
                <w:lang w:val="en-ZA"/>
              </w:rPr>
            </w:pPr>
            <w:r w:rsidRPr="002B558B">
              <w:rPr>
                <w:color w:val="000000"/>
                <w:sz w:val="24"/>
                <w:szCs w:val="24"/>
                <w:lang w:val="en-ZA"/>
              </w:rPr>
              <w:t>Information leaflet in the kit and printing on the individual items in the kit must be in a format that is bold and be readable in low light conditions.</w:t>
            </w:r>
          </w:p>
        </w:tc>
        <w:tc>
          <w:tcPr>
            <w:tcW w:w="1852" w:type="dxa"/>
            <w:vAlign w:val="center"/>
          </w:tcPr>
          <w:p w14:paraId="4838D536" w14:textId="77777777" w:rsidR="002B558B" w:rsidRPr="002B558B" w:rsidRDefault="002B558B" w:rsidP="002B558B">
            <w:pPr>
              <w:rPr>
                <w:color w:val="000000"/>
                <w:sz w:val="24"/>
                <w:szCs w:val="24"/>
                <w:lang w:val="en-ZA"/>
              </w:rPr>
            </w:pPr>
          </w:p>
        </w:tc>
      </w:tr>
      <w:tr w:rsidR="002B558B" w:rsidRPr="002B558B" w14:paraId="56C0AACC" w14:textId="77777777" w:rsidTr="002B558B">
        <w:trPr>
          <w:trHeight w:val="510"/>
        </w:trPr>
        <w:tc>
          <w:tcPr>
            <w:tcW w:w="782" w:type="dxa"/>
            <w:shd w:val="clear" w:color="auto" w:fill="D9D9D9"/>
            <w:vAlign w:val="center"/>
          </w:tcPr>
          <w:p w14:paraId="213531A1" w14:textId="77777777" w:rsidR="002B558B" w:rsidRPr="002B558B" w:rsidRDefault="002B558B" w:rsidP="002B558B">
            <w:pPr>
              <w:rPr>
                <w:b/>
                <w:bCs/>
                <w:color w:val="000000"/>
                <w:sz w:val="24"/>
                <w:szCs w:val="24"/>
                <w:lang w:val="en-ZA"/>
              </w:rPr>
            </w:pPr>
            <w:r w:rsidRPr="002B558B">
              <w:rPr>
                <w:b/>
                <w:bCs/>
                <w:color w:val="000000"/>
                <w:sz w:val="24"/>
                <w:szCs w:val="24"/>
                <w:lang w:val="en-ZA"/>
              </w:rPr>
              <w:t>B.</w:t>
            </w:r>
          </w:p>
        </w:tc>
        <w:tc>
          <w:tcPr>
            <w:tcW w:w="8234" w:type="dxa"/>
            <w:gridSpan w:val="2"/>
            <w:shd w:val="clear" w:color="auto" w:fill="D9D9D9"/>
            <w:vAlign w:val="center"/>
          </w:tcPr>
          <w:p w14:paraId="10BDA71D" w14:textId="77777777" w:rsidR="002B558B" w:rsidRPr="002B558B" w:rsidRDefault="002B558B" w:rsidP="002B558B">
            <w:pPr>
              <w:rPr>
                <w:b/>
                <w:color w:val="000000"/>
                <w:sz w:val="24"/>
                <w:szCs w:val="24"/>
                <w:lang w:val="en-ZA"/>
              </w:rPr>
            </w:pPr>
            <w:r w:rsidRPr="002B558B">
              <w:rPr>
                <w:b/>
                <w:color w:val="000000"/>
                <w:sz w:val="24"/>
                <w:szCs w:val="24"/>
                <w:lang w:val="en-ZA"/>
              </w:rPr>
              <w:t>ADDITIONAL REQUIREMENTS</w:t>
            </w:r>
          </w:p>
        </w:tc>
      </w:tr>
      <w:tr w:rsidR="002B558B" w:rsidRPr="002B558B" w14:paraId="6EC2CC00" w14:textId="77777777" w:rsidTr="002B558B">
        <w:trPr>
          <w:trHeight w:val="794"/>
        </w:trPr>
        <w:tc>
          <w:tcPr>
            <w:tcW w:w="782" w:type="dxa"/>
            <w:vAlign w:val="center"/>
          </w:tcPr>
          <w:p w14:paraId="386534D8" w14:textId="77777777" w:rsidR="002B558B" w:rsidRPr="002B558B" w:rsidRDefault="002B558B" w:rsidP="002B558B">
            <w:pPr>
              <w:rPr>
                <w:color w:val="000000"/>
                <w:sz w:val="24"/>
                <w:szCs w:val="24"/>
                <w:lang w:val="en-ZA"/>
              </w:rPr>
            </w:pPr>
            <w:r w:rsidRPr="002B558B">
              <w:rPr>
                <w:color w:val="000000"/>
                <w:sz w:val="24"/>
                <w:szCs w:val="24"/>
                <w:lang w:val="en-ZA"/>
              </w:rPr>
              <w:t>8.</w:t>
            </w:r>
          </w:p>
        </w:tc>
        <w:tc>
          <w:tcPr>
            <w:tcW w:w="6382" w:type="dxa"/>
            <w:vAlign w:val="center"/>
          </w:tcPr>
          <w:p w14:paraId="1DA9090E"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All containers in the </w:t>
            </w:r>
            <w:r w:rsidRPr="002B558B">
              <w:rPr>
                <w:sz w:val="24"/>
                <w:szCs w:val="24"/>
                <w:lang w:val="en-ZA"/>
              </w:rPr>
              <w:t xml:space="preserve">Blood Alcohol Sampling </w:t>
            </w:r>
            <w:r w:rsidRPr="002B558B">
              <w:rPr>
                <w:color w:val="000000"/>
                <w:sz w:val="24"/>
                <w:szCs w:val="24"/>
                <w:lang w:val="en-ZA"/>
              </w:rPr>
              <w:t xml:space="preserve">Kit must be clean and sterilized to avoid the possibility of contamination. Proof of the clean and sterilized manufacturing process must form part of the bid submission. </w:t>
            </w:r>
          </w:p>
        </w:tc>
        <w:tc>
          <w:tcPr>
            <w:tcW w:w="1852" w:type="dxa"/>
            <w:vAlign w:val="center"/>
          </w:tcPr>
          <w:p w14:paraId="78CD159B" w14:textId="77777777" w:rsidR="002B558B" w:rsidRPr="002B558B" w:rsidRDefault="002B558B" w:rsidP="002B558B">
            <w:pPr>
              <w:ind w:left="360"/>
              <w:rPr>
                <w:color w:val="000000"/>
                <w:sz w:val="24"/>
                <w:szCs w:val="24"/>
                <w:lang w:val="en-ZA"/>
              </w:rPr>
            </w:pPr>
          </w:p>
        </w:tc>
      </w:tr>
      <w:tr w:rsidR="002B558B" w:rsidRPr="002B558B" w14:paraId="7FD37E27" w14:textId="77777777" w:rsidTr="002B558B">
        <w:trPr>
          <w:trHeight w:val="510"/>
        </w:trPr>
        <w:tc>
          <w:tcPr>
            <w:tcW w:w="782" w:type="dxa"/>
            <w:vAlign w:val="center"/>
          </w:tcPr>
          <w:p w14:paraId="4218FD08" w14:textId="77777777" w:rsidR="002B558B" w:rsidRPr="002B558B" w:rsidRDefault="002B558B" w:rsidP="002B558B">
            <w:pPr>
              <w:rPr>
                <w:color w:val="000000"/>
                <w:sz w:val="24"/>
                <w:szCs w:val="24"/>
                <w:lang w:val="en-ZA"/>
              </w:rPr>
            </w:pPr>
            <w:r w:rsidRPr="002B558B">
              <w:rPr>
                <w:color w:val="000000"/>
                <w:sz w:val="24"/>
                <w:szCs w:val="24"/>
                <w:lang w:val="en-ZA"/>
              </w:rPr>
              <w:t xml:space="preserve">9. </w:t>
            </w:r>
          </w:p>
        </w:tc>
        <w:tc>
          <w:tcPr>
            <w:tcW w:w="6382" w:type="dxa"/>
          </w:tcPr>
          <w:p w14:paraId="53AFFE70" w14:textId="77777777" w:rsidR="002B558B" w:rsidRPr="002B558B" w:rsidRDefault="002B558B" w:rsidP="002B558B">
            <w:pPr>
              <w:spacing w:before="240"/>
              <w:rPr>
                <w:color w:val="000000"/>
                <w:sz w:val="24"/>
                <w:szCs w:val="24"/>
                <w:lang w:val="en-ZA"/>
              </w:rPr>
            </w:pPr>
            <w:r w:rsidRPr="002B558B">
              <w:rPr>
                <w:color w:val="000000"/>
                <w:sz w:val="24"/>
                <w:szCs w:val="24"/>
                <w:lang w:val="en-ZA"/>
              </w:rPr>
              <w:t xml:space="preserve">A clinically clean environment and stringent quality control are critical to ensure clean containers and kits. Before the awarding of the contract, the manufacture’s site may be visited to assess the cleanness of the facility. </w:t>
            </w:r>
          </w:p>
        </w:tc>
        <w:tc>
          <w:tcPr>
            <w:tcW w:w="1852" w:type="dxa"/>
            <w:vAlign w:val="center"/>
          </w:tcPr>
          <w:p w14:paraId="21C0E30F" w14:textId="77777777" w:rsidR="002B558B" w:rsidRPr="002B558B" w:rsidRDefault="002B558B" w:rsidP="002B558B">
            <w:pPr>
              <w:ind w:left="360"/>
              <w:rPr>
                <w:color w:val="000000"/>
                <w:sz w:val="24"/>
                <w:szCs w:val="24"/>
                <w:lang w:val="en-ZA"/>
              </w:rPr>
            </w:pPr>
          </w:p>
        </w:tc>
      </w:tr>
      <w:tr w:rsidR="002B558B" w:rsidRPr="002B558B" w14:paraId="755229AF" w14:textId="77777777" w:rsidTr="002B558B">
        <w:trPr>
          <w:trHeight w:val="794"/>
        </w:trPr>
        <w:tc>
          <w:tcPr>
            <w:tcW w:w="782" w:type="dxa"/>
            <w:vAlign w:val="center"/>
          </w:tcPr>
          <w:p w14:paraId="6F9B97D9" w14:textId="77777777" w:rsidR="002B558B" w:rsidRPr="002B558B" w:rsidRDefault="002B558B" w:rsidP="002B558B">
            <w:pPr>
              <w:rPr>
                <w:color w:val="000000"/>
                <w:sz w:val="24"/>
                <w:szCs w:val="24"/>
                <w:lang w:val="en-ZA"/>
              </w:rPr>
            </w:pPr>
            <w:r w:rsidRPr="002B558B">
              <w:rPr>
                <w:color w:val="000000"/>
                <w:sz w:val="24"/>
                <w:szCs w:val="24"/>
                <w:lang w:val="en-ZA"/>
              </w:rPr>
              <w:t>10.</w:t>
            </w:r>
          </w:p>
        </w:tc>
        <w:tc>
          <w:tcPr>
            <w:tcW w:w="6382" w:type="dxa"/>
            <w:vAlign w:val="center"/>
          </w:tcPr>
          <w:p w14:paraId="3F1D5F6F"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production of the Potassium Oxalate must happen in a </w:t>
            </w:r>
            <w:proofErr w:type="gramStart"/>
            <w:r w:rsidRPr="002B558B">
              <w:rPr>
                <w:color w:val="000000"/>
                <w:sz w:val="24"/>
                <w:szCs w:val="24"/>
                <w:lang w:val="en-ZA"/>
              </w:rPr>
              <w:t>Bio Hazard</w:t>
            </w:r>
            <w:proofErr w:type="gramEnd"/>
            <w:r w:rsidRPr="002B558B">
              <w:rPr>
                <w:color w:val="000000"/>
                <w:sz w:val="24"/>
                <w:szCs w:val="24"/>
                <w:lang w:val="en-ZA"/>
              </w:rPr>
              <w:t xml:space="preserve"> safety zone and must be irradiated after vacutainer tube filling to ensure sterility. </w:t>
            </w:r>
          </w:p>
        </w:tc>
        <w:tc>
          <w:tcPr>
            <w:tcW w:w="1852" w:type="dxa"/>
            <w:vAlign w:val="center"/>
          </w:tcPr>
          <w:p w14:paraId="64E30C0D" w14:textId="77777777" w:rsidR="002B558B" w:rsidRPr="002B558B" w:rsidRDefault="002B558B" w:rsidP="002B558B">
            <w:pPr>
              <w:ind w:left="360"/>
              <w:rPr>
                <w:color w:val="000000"/>
                <w:sz w:val="24"/>
                <w:szCs w:val="24"/>
                <w:lang w:val="en-ZA"/>
              </w:rPr>
            </w:pPr>
          </w:p>
        </w:tc>
      </w:tr>
      <w:tr w:rsidR="002B558B" w:rsidRPr="002B558B" w14:paraId="226F448F" w14:textId="77777777" w:rsidTr="002B558B">
        <w:trPr>
          <w:trHeight w:val="671"/>
        </w:trPr>
        <w:tc>
          <w:tcPr>
            <w:tcW w:w="782" w:type="dxa"/>
            <w:vAlign w:val="center"/>
          </w:tcPr>
          <w:p w14:paraId="6C160C0B" w14:textId="77777777" w:rsidR="002B558B" w:rsidRPr="002B558B" w:rsidRDefault="002B558B" w:rsidP="002B558B">
            <w:pPr>
              <w:rPr>
                <w:color w:val="000000"/>
                <w:sz w:val="24"/>
                <w:szCs w:val="24"/>
                <w:lang w:val="en-ZA"/>
              </w:rPr>
            </w:pPr>
            <w:r w:rsidRPr="002B558B">
              <w:rPr>
                <w:color w:val="000000"/>
                <w:sz w:val="24"/>
                <w:szCs w:val="24"/>
                <w:lang w:val="en-ZA"/>
              </w:rPr>
              <w:t>11.</w:t>
            </w:r>
          </w:p>
        </w:tc>
        <w:tc>
          <w:tcPr>
            <w:tcW w:w="6382" w:type="dxa"/>
            <w:vAlign w:val="center"/>
          </w:tcPr>
          <w:p w14:paraId="24D8EA60" w14:textId="77777777" w:rsidR="002B558B" w:rsidRPr="002B558B" w:rsidRDefault="002B558B" w:rsidP="002B558B">
            <w:pPr>
              <w:spacing w:before="240"/>
              <w:jc w:val="both"/>
              <w:rPr>
                <w:color w:val="000000"/>
                <w:sz w:val="24"/>
                <w:szCs w:val="24"/>
                <w:lang w:val="en-ZA"/>
              </w:rPr>
            </w:pPr>
            <w:r w:rsidRPr="002B558B">
              <w:rPr>
                <w:color w:val="000000"/>
                <w:sz w:val="24"/>
                <w:szCs w:val="24"/>
                <w:lang w:val="en-ZA"/>
              </w:rPr>
              <w:t>The bidder must include a detailed procedure describing the preparation of the kit for the evaluation by the end user.  Failure to submit the procedure will result in the exclusion of the bid proposal during the bid evaluation process.</w:t>
            </w:r>
          </w:p>
        </w:tc>
        <w:tc>
          <w:tcPr>
            <w:tcW w:w="1852" w:type="dxa"/>
            <w:vAlign w:val="center"/>
          </w:tcPr>
          <w:p w14:paraId="30A41967" w14:textId="77777777" w:rsidR="002B558B" w:rsidRPr="002B558B" w:rsidRDefault="002B558B" w:rsidP="002B558B">
            <w:pPr>
              <w:ind w:left="360"/>
              <w:rPr>
                <w:color w:val="000000"/>
                <w:sz w:val="24"/>
                <w:szCs w:val="24"/>
                <w:lang w:val="en-ZA"/>
              </w:rPr>
            </w:pPr>
          </w:p>
        </w:tc>
      </w:tr>
      <w:tr w:rsidR="002B558B" w:rsidRPr="002B558B" w14:paraId="5989EB11" w14:textId="77777777" w:rsidTr="002B558B">
        <w:trPr>
          <w:trHeight w:val="794"/>
        </w:trPr>
        <w:tc>
          <w:tcPr>
            <w:tcW w:w="782" w:type="dxa"/>
            <w:vAlign w:val="center"/>
          </w:tcPr>
          <w:p w14:paraId="21A5E802" w14:textId="77777777" w:rsidR="002B558B" w:rsidRPr="002B558B" w:rsidRDefault="002B558B" w:rsidP="002B558B">
            <w:pPr>
              <w:rPr>
                <w:color w:val="000000"/>
                <w:sz w:val="24"/>
                <w:szCs w:val="24"/>
                <w:lang w:val="en-ZA"/>
              </w:rPr>
            </w:pPr>
            <w:r w:rsidRPr="002B558B">
              <w:rPr>
                <w:color w:val="000000"/>
                <w:sz w:val="24"/>
                <w:szCs w:val="24"/>
                <w:lang w:val="en-ZA"/>
              </w:rPr>
              <w:lastRenderedPageBreak/>
              <w:t>12.</w:t>
            </w:r>
          </w:p>
        </w:tc>
        <w:tc>
          <w:tcPr>
            <w:tcW w:w="6382" w:type="dxa"/>
            <w:vAlign w:val="center"/>
          </w:tcPr>
          <w:p w14:paraId="74C26832" w14:textId="77777777" w:rsidR="002B558B" w:rsidRPr="002B558B" w:rsidRDefault="002B558B" w:rsidP="002B558B">
            <w:pPr>
              <w:spacing w:before="240"/>
              <w:jc w:val="both"/>
              <w:rPr>
                <w:color w:val="000000"/>
                <w:sz w:val="24"/>
                <w:szCs w:val="24"/>
                <w:lang w:val="en-ZA"/>
              </w:rPr>
            </w:pPr>
            <w:r w:rsidRPr="002B558B">
              <w:rPr>
                <w:color w:val="000000"/>
                <w:sz w:val="24"/>
                <w:szCs w:val="24"/>
                <w:lang w:val="en-ZA"/>
              </w:rPr>
              <w:t xml:space="preserve">At least 1 sample of the complete Blood Alcohol Sampling Kit must be delivered for evaluation with the bid proposal.  </w:t>
            </w:r>
          </w:p>
          <w:p w14:paraId="61242D57" w14:textId="77777777" w:rsidR="002B558B" w:rsidRPr="002B558B" w:rsidRDefault="002B558B" w:rsidP="002B558B">
            <w:pPr>
              <w:jc w:val="both"/>
              <w:rPr>
                <w:b/>
                <w:i/>
                <w:color w:val="000000"/>
                <w:sz w:val="24"/>
                <w:szCs w:val="24"/>
                <w:lang w:val="en-ZA"/>
              </w:rPr>
            </w:pPr>
          </w:p>
        </w:tc>
        <w:tc>
          <w:tcPr>
            <w:tcW w:w="1852" w:type="dxa"/>
            <w:vAlign w:val="center"/>
          </w:tcPr>
          <w:p w14:paraId="43EC4117" w14:textId="77777777" w:rsidR="002B558B" w:rsidRPr="002B558B" w:rsidRDefault="002B558B" w:rsidP="002B558B">
            <w:pPr>
              <w:ind w:left="360"/>
              <w:rPr>
                <w:color w:val="000000"/>
                <w:sz w:val="24"/>
                <w:szCs w:val="24"/>
                <w:lang w:val="en-ZA"/>
              </w:rPr>
            </w:pPr>
          </w:p>
        </w:tc>
      </w:tr>
      <w:tr w:rsidR="002B558B" w:rsidRPr="002B558B" w14:paraId="32B7AEA6" w14:textId="77777777" w:rsidTr="002B558B">
        <w:trPr>
          <w:trHeight w:val="794"/>
        </w:trPr>
        <w:tc>
          <w:tcPr>
            <w:tcW w:w="7164" w:type="dxa"/>
            <w:gridSpan w:val="2"/>
            <w:vAlign w:val="center"/>
          </w:tcPr>
          <w:p w14:paraId="1B0BD19B"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bidder must indicate in </w:t>
            </w:r>
            <w:r w:rsidRPr="002B558B">
              <w:rPr>
                <w:b/>
                <w:color w:val="000000"/>
                <w:sz w:val="24"/>
                <w:szCs w:val="24"/>
                <w:u w:val="single"/>
                <w:lang w:val="en-ZA"/>
              </w:rPr>
              <w:t>writing</w:t>
            </w:r>
            <w:r w:rsidRPr="002B558B">
              <w:rPr>
                <w:color w:val="000000"/>
                <w:sz w:val="24"/>
                <w:szCs w:val="24"/>
                <w:lang w:val="en-ZA"/>
              </w:rPr>
              <w:t xml:space="preserve"> with </w:t>
            </w:r>
            <w:r w:rsidRPr="002B558B">
              <w:rPr>
                <w:b/>
                <w:color w:val="000000"/>
                <w:sz w:val="24"/>
                <w:szCs w:val="24"/>
                <w:lang w:val="en-ZA"/>
              </w:rPr>
              <w:t>Comply</w:t>
            </w:r>
            <w:r w:rsidRPr="002B558B">
              <w:rPr>
                <w:color w:val="000000"/>
                <w:sz w:val="24"/>
                <w:szCs w:val="24"/>
                <w:lang w:val="en-ZA"/>
              </w:rPr>
              <w:t xml:space="preserve"> for compliance with the requirements and </w:t>
            </w:r>
            <w:r w:rsidRPr="002B558B">
              <w:rPr>
                <w:b/>
                <w:color w:val="000000"/>
                <w:sz w:val="24"/>
                <w:szCs w:val="24"/>
                <w:lang w:val="en-ZA"/>
              </w:rPr>
              <w:t>Do</w:t>
            </w:r>
            <w:r w:rsidRPr="002B558B">
              <w:rPr>
                <w:color w:val="000000"/>
                <w:sz w:val="24"/>
                <w:szCs w:val="24"/>
                <w:lang w:val="en-ZA"/>
              </w:rPr>
              <w:t xml:space="preserve"> </w:t>
            </w:r>
            <w:r w:rsidRPr="002B558B">
              <w:rPr>
                <w:b/>
                <w:color w:val="000000"/>
                <w:sz w:val="24"/>
                <w:szCs w:val="24"/>
                <w:lang w:val="en-ZA"/>
              </w:rPr>
              <w:t>Not comply</w:t>
            </w:r>
            <w:r w:rsidRPr="002B558B">
              <w:rPr>
                <w:color w:val="000000"/>
                <w:sz w:val="24"/>
                <w:szCs w:val="24"/>
                <w:lang w:val="en-ZA"/>
              </w:rPr>
              <w:t xml:space="preserve"> for non - compliance with the requirements in the relevant column of </w:t>
            </w:r>
            <w:r w:rsidRPr="002B558B">
              <w:rPr>
                <w:b/>
                <w:color w:val="000000"/>
                <w:sz w:val="24"/>
                <w:szCs w:val="24"/>
                <w:u w:val="single"/>
                <w:lang w:val="en-ZA"/>
              </w:rPr>
              <w:t xml:space="preserve">every </w:t>
            </w:r>
            <w:r w:rsidRPr="002B558B">
              <w:rPr>
                <w:color w:val="000000"/>
                <w:sz w:val="24"/>
                <w:szCs w:val="24"/>
                <w:lang w:val="en-ZA"/>
              </w:rPr>
              <w:t>specification field. Failure to do this will be interpreted as</w:t>
            </w:r>
            <w:r w:rsidRPr="002B558B">
              <w:rPr>
                <w:b/>
                <w:color w:val="000000"/>
                <w:sz w:val="24"/>
                <w:szCs w:val="24"/>
                <w:lang w:val="en-ZA"/>
              </w:rPr>
              <w:t xml:space="preserve"> Do Not Comply</w:t>
            </w:r>
            <w:r w:rsidRPr="002B558B">
              <w:rPr>
                <w:color w:val="000000"/>
                <w:sz w:val="24"/>
                <w:szCs w:val="24"/>
                <w:lang w:val="en-ZA"/>
              </w:rPr>
              <w:t>.</w:t>
            </w:r>
          </w:p>
        </w:tc>
        <w:tc>
          <w:tcPr>
            <w:tcW w:w="1852" w:type="dxa"/>
            <w:vAlign w:val="center"/>
          </w:tcPr>
          <w:p w14:paraId="2F74E666" w14:textId="77777777" w:rsidR="002B558B" w:rsidRPr="002B558B" w:rsidRDefault="002B558B" w:rsidP="002B558B">
            <w:pPr>
              <w:ind w:left="360"/>
              <w:rPr>
                <w:color w:val="000000"/>
                <w:sz w:val="24"/>
                <w:szCs w:val="24"/>
                <w:lang w:val="en-ZA"/>
              </w:rPr>
            </w:pPr>
            <w:r w:rsidRPr="002B558B">
              <w:rPr>
                <w:b/>
                <w:bCs/>
                <w:color w:val="000000"/>
                <w:sz w:val="24"/>
                <w:szCs w:val="24"/>
                <w:lang w:val="en-ZA"/>
              </w:rPr>
              <w:t>COMPLY/ DO NOT COMPLY</w:t>
            </w:r>
          </w:p>
        </w:tc>
      </w:tr>
      <w:tr w:rsidR="002B558B" w:rsidRPr="002B558B" w14:paraId="30BE9F96" w14:textId="77777777" w:rsidTr="002B558B">
        <w:trPr>
          <w:trHeight w:val="794"/>
        </w:trPr>
        <w:tc>
          <w:tcPr>
            <w:tcW w:w="782" w:type="dxa"/>
            <w:vAlign w:val="center"/>
          </w:tcPr>
          <w:p w14:paraId="4BB3D6BE" w14:textId="77777777" w:rsidR="002B558B" w:rsidRPr="002B558B" w:rsidRDefault="002B558B" w:rsidP="002B558B">
            <w:pPr>
              <w:rPr>
                <w:color w:val="000000"/>
                <w:sz w:val="24"/>
                <w:szCs w:val="24"/>
                <w:lang w:val="en-ZA"/>
              </w:rPr>
            </w:pPr>
            <w:r w:rsidRPr="002B558B">
              <w:rPr>
                <w:color w:val="000000"/>
                <w:sz w:val="24"/>
                <w:szCs w:val="24"/>
                <w:lang w:val="en-ZA"/>
              </w:rPr>
              <w:t>13.</w:t>
            </w:r>
          </w:p>
        </w:tc>
        <w:tc>
          <w:tcPr>
            <w:tcW w:w="6382" w:type="dxa"/>
            <w:vAlign w:val="center"/>
          </w:tcPr>
          <w:p w14:paraId="4D4218F4"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uniquely bar-coded serial numbers of each kit must also appear on the outside of the outer container that will be used for delivery of the kits to the SAPS (for example should ten uniquely barcoded kits be packaged the stickers of all ten uniquely barcoded serial numbers should affix on the outside of the container).  </w:t>
            </w:r>
          </w:p>
        </w:tc>
        <w:tc>
          <w:tcPr>
            <w:tcW w:w="1852" w:type="dxa"/>
            <w:vAlign w:val="center"/>
          </w:tcPr>
          <w:p w14:paraId="7BC431FD" w14:textId="77777777" w:rsidR="002B558B" w:rsidRPr="002B558B" w:rsidRDefault="002B558B" w:rsidP="002B558B">
            <w:pPr>
              <w:ind w:left="360"/>
              <w:rPr>
                <w:color w:val="000000"/>
                <w:sz w:val="24"/>
                <w:szCs w:val="24"/>
                <w:lang w:val="en-ZA"/>
              </w:rPr>
            </w:pPr>
          </w:p>
        </w:tc>
      </w:tr>
      <w:tr w:rsidR="002B558B" w:rsidRPr="002B558B" w14:paraId="33D89EB6" w14:textId="77777777" w:rsidTr="002B558B">
        <w:trPr>
          <w:trHeight w:val="510"/>
        </w:trPr>
        <w:tc>
          <w:tcPr>
            <w:tcW w:w="782" w:type="dxa"/>
            <w:vAlign w:val="center"/>
          </w:tcPr>
          <w:p w14:paraId="1BFD0DE5" w14:textId="77777777" w:rsidR="002B558B" w:rsidRPr="002B558B" w:rsidRDefault="002B558B" w:rsidP="002B558B">
            <w:pPr>
              <w:rPr>
                <w:color w:val="000000"/>
                <w:sz w:val="24"/>
                <w:szCs w:val="24"/>
                <w:lang w:val="en-ZA"/>
              </w:rPr>
            </w:pPr>
            <w:r w:rsidRPr="002B558B">
              <w:rPr>
                <w:color w:val="000000"/>
                <w:sz w:val="24"/>
                <w:szCs w:val="24"/>
                <w:lang w:val="en-ZA"/>
              </w:rPr>
              <w:t>14.</w:t>
            </w:r>
          </w:p>
        </w:tc>
        <w:tc>
          <w:tcPr>
            <w:tcW w:w="6382" w:type="dxa"/>
            <w:vAlign w:val="center"/>
          </w:tcPr>
          <w:p w14:paraId="560AB9D8" w14:textId="77777777" w:rsidR="002B558B" w:rsidRPr="002B558B" w:rsidRDefault="002B558B" w:rsidP="002B558B">
            <w:pPr>
              <w:jc w:val="both"/>
              <w:rPr>
                <w:color w:val="000000"/>
                <w:sz w:val="24"/>
                <w:szCs w:val="24"/>
                <w:lang w:val="en-ZA"/>
              </w:rPr>
            </w:pPr>
            <w:r w:rsidRPr="002B558B">
              <w:rPr>
                <w:color w:val="000000"/>
                <w:sz w:val="24"/>
                <w:szCs w:val="24"/>
                <w:lang w:val="en-ZA"/>
              </w:rPr>
              <w:t>Validation of the stability and other features of the vacutainer test-tubes must occur under local conditions. The bidder must supply upon request, at no additional cost, up to four hundred (400) of the specified tubes in batches and at times determined by the end-user for validation studies.</w:t>
            </w:r>
          </w:p>
        </w:tc>
        <w:tc>
          <w:tcPr>
            <w:tcW w:w="1852" w:type="dxa"/>
            <w:vAlign w:val="center"/>
          </w:tcPr>
          <w:p w14:paraId="74888163" w14:textId="77777777" w:rsidR="002B558B" w:rsidRPr="002B558B" w:rsidRDefault="002B558B" w:rsidP="002B558B">
            <w:pPr>
              <w:ind w:left="360"/>
              <w:rPr>
                <w:color w:val="000000"/>
                <w:sz w:val="24"/>
                <w:szCs w:val="24"/>
                <w:lang w:val="en-ZA"/>
              </w:rPr>
            </w:pPr>
          </w:p>
        </w:tc>
      </w:tr>
      <w:tr w:rsidR="002B558B" w:rsidRPr="002B558B" w14:paraId="1C47D68D" w14:textId="77777777" w:rsidTr="002B558B">
        <w:trPr>
          <w:trHeight w:val="510"/>
        </w:trPr>
        <w:tc>
          <w:tcPr>
            <w:tcW w:w="782" w:type="dxa"/>
            <w:vAlign w:val="center"/>
          </w:tcPr>
          <w:p w14:paraId="184D8DC0" w14:textId="77777777" w:rsidR="002B558B" w:rsidRPr="002B558B" w:rsidRDefault="002B558B" w:rsidP="002B558B">
            <w:pPr>
              <w:rPr>
                <w:color w:val="000000"/>
                <w:sz w:val="24"/>
                <w:szCs w:val="24"/>
                <w:lang w:val="en-ZA"/>
              </w:rPr>
            </w:pPr>
            <w:r w:rsidRPr="002B558B">
              <w:rPr>
                <w:color w:val="000000"/>
                <w:sz w:val="24"/>
                <w:szCs w:val="24"/>
                <w:lang w:val="en-ZA"/>
              </w:rPr>
              <w:t>15.</w:t>
            </w:r>
          </w:p>
        </w:tc>
        <w:tc>
          <w:tcPr>
            <w:tcW w:w="6382" w:type="dxa"/>
            <w:vAlign w:val="center"/>
          </w:tcPr>
          <w:p w14:paraId="7243CC39" w14:textId="77777777" w:rsidR="002B558B" w:rsidRPr="002B558B" w:rsidRDefault="002B558B" w:rsidP="002B558B">
            <w:pPr>
              <w:jc w:val="both"/>
              <w:rPr>
                <w:color w:val="000000"/>
                <w:sz w:val="24"/>
                <w:szCs w:val="24"/>
                <w:lang w:val="en-ZA"/>
              </w:rPr>
            </w:pPr>
            <w:r w:rsidRPr="002B558B">
              <w:rPr>
                <w:color w:val="000000"/>
                <w:sz w:val="24"/>
                <w:szCs w:val="24"/>
                <w:lang w:val="en-ZA"/>
              </w:rPr>
              <w:t>Where validation studies indicate a problem with the sodium fluoride concentration or stability, the bidder must source new test tubes that may be customised and allow additional concurrent validation of the other provided vacutainer tubes for up to four hundred (400) of the newly sourced tubes. This will occur upon request and at no additional cost.</w:t>
            </w:r>
          </w:p>
        </w:tc>
        <w:tc>
          <w:tcPr>
            <w:tcW w:w="1852" w:type="dxa"/>
            <w:vAlign w:val="center"/>
          </w:tcPr>
          <w:p w14:paraId="2DFE9FDE" w14:textId="77777777" w:rsidR="002B558B" w:rsidRPr="002B558B" w:rsidRDefault="002B558B" w:rsidP="002B558B">
            <w:pPr>
              <w:ind w:left="360"/>
              <w:rPr>
                <w:color w:val="000000"/>
                <w:sz w:val="24"/>
                <w:szCs w:val="24"/>
                <w:lang w:val="en-ZA"/>
              </w:rPr>
            </w:pPr>
          </w:p>
        </w:tc>
      </w:tr>
      <w:tr w:rsidR="002B558B" w:rsidRPr="002B558B" w14:paraId="0121DCE1" w14:textId="77777777" w:rsidTr="002B558B">
        <w:trPr>
          <w:trHeight w:val="510"/>
        </w:trPr>
        <w:tc>
          <w:tcPr>
            <w:tcW w:w="782" w:type="dxa"/>
            <w:vAlign w:val="center"/>
          </w:tcPr>
          <w:p w14:paraId="0AFE9CF8" w14:textId="77777777" w:rsidR="002B558B" w:rsidRPr="002B558B" w:rsidRDefault="002B558B" w:rsidP="002B558B">
            <w:pPr>
              <w:rPr>
                <w:color w:val="000000"/>
                <w:sz w:val="24"/>
                <w:szCs w:val="24"/>
                <w:lang w:val="en-ZA"/>
              </w:rPr>
            </w:pPr>
            <w:r w:rsidRPr="002B558B">
              <w:rPr>
                <w:color w:val="000000"/>
                <w:sz w:val="24"/>
                <w:szCs w:val="24"/>
                <w:lang w:val="en-ZA"/>
              </w:rPr>
              <w:t>16.</w:t>
            </w:r>
          </w:p>
        </w:tc>
        <w:tc>
          <w:tcPr>
            <w:tcW w:w="6382" w:type="dxa"/>
            <w:vAlign w:val="center"/>
          </w:tcPr>
          <w:p w14:paraId="64D87CFB" w14:textId="77777777" w:rsidR="002B558B" w:rsidRPr="002B558B" w:rsidRDefault="002B558B" w:rsidP="002B558B">
            <w:pPr>
              <w:jc w:val="both"/>
              <w:rPr>
                <w:color w:val="000000"/>
                <w:sz w:val="24"/>
                <w:szCs w:val="24"/>
                <w:lang w:val="en-ZA"/>
              </w:rPr>
            </w:pPr>
            <w:r w:rsidRPr="002B558B">
              <w:rPr>
                <w:color w:val="000000"/>
                <w:sz w:val="24"/>
                <w:szCs w:val="24"/>
                <w:lang w:val="en-ZA"/>
              </w:rPr>
              <w:t xml:space="preserve">The </w:t>
            </w:r>
            <w:r w:rsidRPr="002B558B">
              <w:rPr>
                <w:sz w:val="24"/>
                <w:szCs w:val="24"/>
                <w:lang w:val="en-ZA"/>
              </w:rPr>
              <w:t>first post / ante mortem blood kits must be made available within the maximum of four (04) weeks after awarding of the contract.</w:t>
            </w:r>
          </w:p>
        </w:tc>
        <w:tc>
          <w:tcPr>
            <w:tcW w:w="1852" w:type="dxa"/>
            <w:vAlign w:val="center"/>
          </w:tcPr>
          <w:p w14:paraId="603F8D70" w14:textId="77777777" w:rsidR="002B558B" w:rsidRPr="002B558B" w:rsidRDefault="002B558B" w:rsidP="002B558B">
            <w:pPr>
              <w:ind w:left="360"/>
              <w:rPr>
                <w:color w:val="000000"/>
                <w:sz w:val="24"/>
                <w:szCs w:val="24"/>
                <w:lang w:val="en-ZA"/>
              </w:rPr>
            </w:pPr>
          </w:p>
        </w:tc>
      </w:tr>
      <w:tr w:rsidR="002B558B" w:rsidRPr="002B558B" w14:paraId="01B439AB" w14:textId="77777777" w:rsidTr="002B558B">
        <w:trPr>
          <w:trHeight w:val="794"/>
        </w:trPr>
        <w:tc>
          <w:tcPr>
            <w:tcW w:w="782" w:type="dxa"/>
            <w:vAlign w:val="center"/>
          </w:tcPr>
          <w:p w14:paraId="0B235964" w14:textId="77777777" w:rsidR="002B558B" w:rsidRPr="002B558B" w:rsidRDefault="002B558B" w:rsidP="002B558B">
            <w:pPr>
              <w:rPr>
                <w:color w:val="000000"/>
                <w:sz w:val="24"/>
                <w:szCs w:val="24"/>
                <w:lang w:val="en-ZA"/>
              </w:rPr>
            </w:pPr>
            <w:r w:rsidRPr="002B558B">
              <w:rPr>
                <w:color w:val="000000"/>
                <w:sz w:val="24"/>
                <w:szCs w:val="24"/>
                <w:lang w:val="en-ZA"/>
              </w:rPr>
              <w:t>18.</w:t>
            </w:r>
          </w:p>
        </w:tc>
        <w:tc>
          <w:tcPr>
            <w:tcW w:w="6382" w:type="dxa"/>
            <w:vAlign w:val="center"/>
          </w:tcPr>
          <w:p w14:paraId="662906E7" w14:textId="77777777" w:rsidR="002B558B" w:rsidRPr="002B558B" w:rsidRDefault="002B558B" w:rsidP="002B558B">
            <w:pPr>
              <w:jc w:val="both"/>
              <w:rPr>
                <w:sz w:val="24"/>
                <w:szCs w:val="24"/>
                <w:lang w:val="en-ZA"/>
              </w:rPr>
            </w:pPr>
            <w:r w:rsidRPr="002B558B">
              <w:rPr>
                <w:sz w:val="24"/>
                <w:szCs w:val="24"/>
                <w:lang w:val="en-ZA"/>
              </w:rPr>
              <w:t xml:space="preserve">This bid will be for the sampling of </w:t>
            </w:r>
            <w:proofErr w:type="gramStart"/>
            <w:r w:rsidRPr="002B558B">
              <w:rPr>
                <w:sz w:val="24"/>
                <w:szCs w:val="24"/>
                <w:lang w:val="en-ZA"/>
              </w:rPr>
              <w:t>post mortem</w:t>
            </w:r>
            <w:proofErr w:type="gramEnd"/>
            <w:r w:rsidRPr="002B558B">
              <w:rPr>
                <w:sz w:val="24"/>
                <w:szCs w:val="24"/>
                <w:lang w:val="en-ZA"/>
              </w:rPr>
              <w:t xml:space="preserve"> blood specimen for blood alcohol analysis </w:t>
            </w:r>
          </w:p>
        </w:tc>
        <w:tc>
          <w:tcPr>
            <w:tcW w:w="1852" w:type="dxa"/>
            <w:vAlign w:val="center"/>
          </w:tcPr>
          <w:p w14:paraId="4EFAAC63" w14:textId="77777777" w:rsidR="002B558B" w:rsidRPr="002B558B" w:rsidRDefault="002B558B" w:rsidP="002B558B">
            <w:pPr>
              <w:ind w:left="360"/>
              <w:rPr>
                <w:color w:val="000000"/>
                <w:sz w:val="24"/>
                <w:szCs w:val="24"/>
                <w:lang w:val="en-ZA"/>
              </w:rPr>
            </w:pPr>
          </w:p>
        </w:tc>
      </w:tr>
      <w:tr w:rsidR="002B558B" w:rsidRPr="002B558B" w14:paraId="007CEF50" w14:textId="77777777" w:rsidTr="002B558B">
        <w:trPr>
          <w:trHeight w:val="510"/>
        </w:trPr>
        <w:tc>
          <w:tcPr>
            <w:tcW w:w="782" w:type="dxa"/>
            <w:vAlign w:val="center"/>
          </w:tcPr>
          <w:p w14:paraId="7A151794" w14:textId="77777777" w:rsidR="002B558B" w:rsidRPr="002B558B" w:rsidRDefault="002B558B" w:rsidP="002B558B">
            <w:pPr>
              <w:rPr>
                <w:color w:val="000000"/>
                <w:sz w:val="24"/>
                <w:szCs w:val="24"/>
                <w:lang w:val="en-ZA"/>
              </w:rPr>
            </w:pPr>
            <w:r w:rsidRPr="002B558B">
              <w:rPr>
                <w:color w:val="000000"/>
                <w:sz w:val="24"/>
                <w:szCs w:val="24"/>
                <w:lang w:val="en-ZA"/>
              </w:rPr>
              <w:t>19.</w:t>
            </w:r>
          </w:p>
        </w:tc>
        <w:tc>
          <w:tcPr>
            <w:tcW w:w="6382" w:type="dxa"/>
            <w:vAlign w:val="center"/>
          </w:tcPr>
          <w:p w14:paraId="16368D65" w14:textId="77777777" w:rsidR="002B558B" w:rsidRPr="002B558B" w:rsidRDefault="002B558B" w:rsidP="002B558B">
            <w:pPr>
              <w:jc w:val="both"/>
              <w:rPr>
                <w:color w:val="000000"/>
                <w:sz w:val="24"/>
                <w:szCs w:val="24"/>
                <w:lang w:val="en-ZA"/>
              </w:rPr>
            </w:pPr>
            <w:r w:rsidRPr="002B558B">
              <w:rPr>
                <w:sz w:val="24"/>
                <w:szCs w:val="24"/>
                <w:lang w:val="en-ZA"/>
              </w:rPr>
              <w:t>The quantities cannot be guaranteed. Government will procure the kits as and when the need arises</w:t>
            </w:r>
          </w:p>
        </w:tc>
        <w:tc>
          <w:tcPr>
            <w:tcW w:w="1852" w:type="dxa"/>
            <w:vAlign w:val="center"/>
          </w:tcPr>
          <w:p w14:paraId="45DB1337" w14:textId="77777777" w:rsidR="002B558B" w:rsidRPr="002B558B" w:rsidRDefault="002B558B" w:rsidP="002B558B">
            <w:pPr>
              <w:ind w:left="360"/>
              <w:rPr>
                <w:color w:val="000000"/>
                <w:sz w:val="24"/>
                <w:szCs w:val="24"/>
                <w:lang w:val="en-ZA"/>
              </w:rPr>
            </w:pPr>
          </w:p>
        </w:tc>
      </w:tr>
      <w:tr w:rsidR="002B558B" w:rsidRPr="002B558B" w14:paraId="69D07CF9" w14:textId="77777777" w:rsidTr="002B558B">
        <w:trPr>
          <w:trHeight w:val="510"/>
        </w:trPr>
        <w:tc>
          <w:tcPr>
            <w:tcW w:w="782" w:type="dxa"/>
            <w:vAlign w:val="center"/>
          </w:tcPr>
          <w:p w14:paraId="53F58ABB" w14:textId="77777777" w:rsidR="002B558B" w:rsidRPr="002B558B" w:rsidRDefault="002B558B" w:rsidP="002B558B">
            <w:pPr>
              <w:rPr>
                <w:color w:val="000000"/>
                <w:sz w:val="24"/>
                <w:szCs w:val="24"/>
                <w:lang w:val="en-ZA"/>
              </w:rPr>
            </w:pPr>
            <w:r w:rsidRPr="002B558B">
              <w:rPr>
                <w:color w:val="000000"/>
                <w:sz w:val="24"/>
                <w:szCs w:val="24"/>
                <w:lang w:val="en-ZA"/>
              </w:rPr>
              <w:t>20.</w:t>
            </w:r>
          </w:p>
        </w:tc>
        <w:tc>
          <w:tcPr>
            <w:tcW w:w="6382" w:type="dxa"/>
            <w:vAlign w:val="center"/>
          </w:tcPr>
          <w:p w14:paraId="0DD80A65" w14:textId="77777777" w:rsidR="002B558B" w:rsidRPr="002B558B" w:rsidRDefault="002B558B" w:rsidP="002B558B">
            <w:pPr>
              <w:jc w:val="both"/>
              <w:rPr>
                <w:color w:val="000000"/>
                <w:sz w:val="24"/>
                <w:szCs w:val="24"/>
                <w:lang w:val="en-ZA"/>
              </w:rPr>
            </w:pPr>
            <w:r w:rsidRPr="002B558B">
              <w:rPr>
                <w:bCs/>
                <w:color w:val="000000"/>
                <w:sz w:val="24"/>
                <w:szCs w:val="24"/>
                <w:lang w:val="en-ZA"/>
              </w:rPr>
              <w:t>If the bidder does not comply with ALL the special requirements, the bid will be disqualified.</w:t>
            </w:r>
          </w:p>
        </w:tc>
        <w:tc>
          <w:tcPr>
            <w:tcW w:w="1852" w:type="dxa"/>
            <w:vAlign w:val="center"/>
          </w:tcPr>
          <w:p w14:paraId="34137732" w14:textId="77777777" w:rsidR="002B558B" w:rsidRPr="002B558B" w:rsidRDefault="002B558B" w:rsidP="002B558B">
            <w:pPr>
              <w:ind w:left="360"/>
              <w:rPr>
                <w:color w:val="000000"/>
                <w:sz w:val="24"/>
                <w:szCs w:val="24"/>
                <w:lang w:val="en-ZA"/>
              </w:rPr>
            </w:pPr>
          </w:p>
        </w:tc>
      </w:tr>
      <w:tr w:rsidR="002B558B" w:rsidRPr="002B558B" w14:paraId="4AAD42FA" w14:textId="77777777" w:rsidTr="002B558B">
        <w:trPr>
          <w:trHeight w:val="510"/>
        </w:trPr>
        <w:tc>
          <w:tcPr>
            <w:tcW w:w="782" w:type="dxa"/>
            <w:vAlign w:val="center"/>
          </w:tcPr>
          <w:p w14:paraId="7E57450E" w14:textId="77777777" w:rsidR="002B558B" w:rsidRPr="002B558B" w:rsidRDefault="002B558B" w:rsidP="002B558B">
            <w:pPr>
              <w:rPr>
                <w:color w:val="000000"/>
                <w:sz w:val="24"/>
                <w:szCs w:val="24"/>
                <w:lang w:val="en-ZA"/>
              </w:rPr>
            </w:pPr>
            <w:r w:rsidRPr="002B558B">
              <w:rPr>
                <w:color w:val="000000"/>
                <w:sz w:val="24"/>
                <w:szCs w:val="24"/>
                <w:lang w:val="en-ZA"/>
              </w:rPr>
              <w:t>21.</w:t>
            </w:r>
          </w:p>
        </w:tc>
        <w:tc>
          <w:tcPr>
            <w:tcW w:w="6382" w:type="dxa"/>
            <w:vAlign w:val="center"/>
          </w:tcPr>
          <w:p w14:paraId="750119CD" w14:textId="77777777" w:rsidR="002B558B" w:rsidRPr="002B558B" w:rsidRDefault="002B558B" w:rsidP="002B558B">
            <w:pPr>
              <w:jc w:val="both"/>
              <w:rPr>
                <w:color w:val="000000"/>
                <w:sz w:val="24"/>
                <w:szCs w:val="24"/>
                <w:lang w:val="en-ZA"/>
              </w:rPr>
            </w:pPr>
            <w:r w:rsidRPr="002B558B">
              <w:rPr>
                <w:bCs/>
                <w:color w:val="000000"/>
                <w:sz w:val="24"/>
                <w:szCs w:val="24"/>
                <w:lang w:val="en-ZA"/>
              </w:rPr>
              <w:t>This contract will be for the period of three years after the date of awarding of the contract.</w:t>
            </w:r>
          </w:p>
        </w:tc>
        <w:tc>
          <w:tcPr>
            <w:tcW w:w="1852" w:type="dxa"/>
            <w:vAlign w:val="center"/>
          </w:tcPr>
          <w:p w14:paraId="4647C715" w14:textId="77777777" w:rsidR="002B558B" w:rsidRPr="002B558B" w:rsidRDefault="002B558B" w:rsidP="002B558B">
            <w:pPr>
              <w:ind w:left="360"/>
              <w:rPr>
                <w:color w:val="000000"/>
                <w:sz w:val="24"/>
                <w:szCs w:val="24"/>
                <w:lang w:val="en-ZA"/>
              </w:rPr>
            </w:pPr>
          </w:p>
        </w:tc>
      </w:tr>
      <w:tr w:rsidR="002B558B" w:rsidRPr="002B558B" w14:paraId="04F321A4" w14:textId="77777777" w:rsidTr="002B558B">
        <w:trPr>
          <w:trHeight w:val="510"/>
        </w:trPr>
        <w:tc>
          <w:tcPr>
            <w:tcW w:w="7164" w:type="dxa"/>
            <w:gridSpan w:val="2"/>
            <w:vAlign w:val="center"/>
          </w:tcPr>
          <w:p w14:paraId="73EF3C32" w14:textId="77777777" w:rsidR="002B558B" w:rsidRPr="002B558B" w:rsidRDefault="002B558B" w:rsidP="002B558B">
            <w:pPr>
              <w:jc w:val="both"/>
              <w:rPr>
                <w:bCs/>
                <w:color w:val="000000"/>
                <w:sz w:val="24"/>
                <w:szCs w:val="24"/>
                <w:lang w:val="en-ZA"/>
              </w:rPr>
            </w:pPr>
            <w:r w:rsidRPr="002B558B">
              <w:rPr>
                <w:color w:val="000000"/>
                <w:sz w:val="24"/>
                <w:szCs w:val="24"/>
                <w:lang w:val="en-ZA"/>
              </w:rPr>
              <w:t xml:space="preserve">The bidder must indicate in </w:t>
            </w:r>
            <w:r w:rsidRPr="002B558B">
              <w:rPr>
                <w:b/>
                <w:color w:val="000000"/>
                <w:sz w:val="24"/>
                <w:szCs w:val="24"/>
                <w:u w:val="single"/>
                <w:lang w:val="en-ZA"/>
              </w:rPr>
              <w:t>writing</w:t>
            </w:r>
            <w:r w:rsidRPr="002B558B">
              <w:rPr>
                <w:color w:val="000000"/>
                <w:sz w:val="24"/>
                <w:szCs w:val="24"/>
                <w:lang w:val="en-ZA"/>
              </w:rPr>
              <w:t xml:space="preserve"> with </w:t>
            </w:r>
            <w:r w:rsidRPr="002B558B">
              <w:rPr>
                <w:b/>
                <w:color w:val="000000"/>
                <w:sz w:val="24"/>
                <w:szCs w:val="24"/>
                <w:lang w:val="en-ZA"/>
              </w:rPr>
              <w:t>Comply</w:t>
            </w:r>
            <w:r w:rsidRPr="002B558B">
              <w:rPr>
                <w:color w:val="000000"/>
                <w:sz w:val="24"/>
                <w:szCs w:val="24"/>
                <w:lang w:val="en-ZA"/>
              </w:rPr>
              <w:t xml:space="preserve"> for compliance with the requirements and </w:t>
            </w:r>
            <w:r w:rsidRPr="002B558B">
              <w:rPr>
                <w:b/>
                <w:color w:val="000000"/>
                <w:sz w:val="24"/>
                <w:szCs w:val="24"/>
                <w:lang w:val="en-ZA"/>
              </w:rPr>
              <w:t>Do</w:t>
            </w:r>
            <w:r w:rsidRPr="002B558B">
              <w:rPr>
                <w:color w:val="000000"/>
                <w:sz w:val="24"/>
                <w:szCs w:val="24"/>
                <w:lang w:val="en-ZA"/>
              </w:rPr>
              <w:t xml:space="preserve"> </w:t>
            </w:r>
            <w:r w:rsidRPr="002B558B">
              <w:rPr>
                <w:b/>
                <w:color w:val="000000"/>
                <w:sz w:val="24"/>
                <w:szCs w:val="24"/>
                <w:lang w:val="en-ZA"/>
              </w:rPr>
              <w:t>Not comply</w:t>
            </w:r>
            <w:r w:rsidRPr="002B558B">
              <w:rPr>
                <w:color w:val="000000"/>
                <w:sz w:val="24"/>
                <w:szCs w:val="24"/>
                <w:lang w:val="en-ZA"/>
              </w:rPr>
              <w:t xml:space="preserve"> for non - compliance with the requirements in the relevant column of </w:t>
            </w:r>
            <w:r w:rsidRPr="002B558B">
              <w:rPr>
                <w:b/>
                <w:color w:val="000000"/>
                <w:sz w:val="24"/>
                <w:szCs w:val="24"/>
                <w:u w:val="single"/>
                <w:lang w:val="en-ZA"/>
              </w:rPr>
              <w:t xml:space="preserve">every </w:t>
            </w:r>
            <w:r w:rsidRPr="002B558B">
              <w:rPr>
                <w:color w:val="000000"/>
                <w:sz w:val="24"/>
                <w:szCs w:val="24"/>
                <w:lang w:val="en-ZA"/>
              </w:rPr>
              <w:t>specification field. Failure to do this will be interpreted as</w:t>
            </w:r>
            <w:r w:rsidRPr="002B558B">
              <w:rPr>
                <w:b/>
                <w:color w:val="000000"/>
                <w:sz w:val="24"/>
                <w:szCs w:val="24"/>
                <w:lang w:val="en-ZA"/>
              </w:rPr>
              <w:t xml:space="preserve"> Do Not Comply</w:t>
            </w:r>
            <w:r w:rsidRPr="002B558B">
              <w:rPr>
                <w:color w:val="000000"/>
                <w:sz w:val="24"/>
                <w:szCs w:val="24"/>
                <w:lang w:val="en-ZA"/>
              </w:rPr>
              <w:t>.</w:t>
            </w:r>
          </w:p>
        </w:tc>
        <w:tc>
          <w:tcPr>
            <w:tcW w:w="1852" w:type="dxa"/>
            <w:vAlign w:val="center"/>
          </w:tcPr>
          <w:p w14:paraId="3BE54007" w14:textId="77777777" w:rsidR="002B558B" w:rsidRPr="002B558B" w:rsidRDefault="002B558B" w:rsidP="002B558B">
            <w:pPr>
              <w:spacing w:line="360" w:lineRule="auto"/>
              <w:jc w:val="center"/>
              <w:rPr>
                <w:b/>
                <w:bCs/>
                <w:color w:val="000000"/>
                <w:sz w:val="24"/>
                <w:szCs w:val="24"/>
                <w:lang w:val="en-ZA"/>
              </w:rPr>
            </w:pPr>
            <w:r w:rsidRPr="002B558B">
              <w:rPr>
                <w:b/>
                <w:bCs/>
                <w:color w:val="000000"/>
                <w:sz w:val="24"/>
                <w:szCs w:val="24"/>
                <w:lang w:val="en-ZA"/>
              </w:rPr>
              <w:t>COMPLY/ DO NOT COMPLY</w:t>
            </w:r>
          </w:p>
          <w:p w14:paraId="64D61BBE" w14:textId="77777777" w:rsidR="002B558B" w:rsidRPr="002B558B" w:rsidRDefault="002B558B" w:rsidP="002B558B">
            <w:pPr>
              <w:ind w:left="360"/>
              <w:rPr>
                <w:color w:val="000000"/>
                <w:sz w:val="24"/>
                <w:szCs w:val="24"/>
                <w:lang w:val="en-ZA"/>
              </w:rPr>
            </w:pPr>
          </w:p>
        </w:tc>
      </w:tr>
      <w:tr w:rsidR="002B558B" w:rsidRPr="002B558B" w14:paraId="4BB618C3" w14:textId="77777777" w:rsidTr="002B558B">
        <w:trPr>
          <w:trHeight w:val="510"/>
        </w:trPr>
        <w:tc>
          <w:tcPr>
            <w:tcW w:w="782" w:type="dxa"/>
            <w:vAlign w:val="center"/>
          </w:tcPr>
          <w:p w14:paraId="7E5E4D57" w14:textId="77777777" w:rsidR="002B558B" w:rsidRPr="002B558B" w:rsidRDefault="002B558B" w:rsidP="002B558B">
            <w:pPr>
              <w:rPr>
                <w:color w:val="000000"/>
                <w:sz w:val="24"/>
                <w:szCs w:val="24"/>
                <w:lang w:val="en-ZA"/>
              </w:rPr>
            </w:pPr>
            <w:r w:rsidRPr="002B558B">
              <w:rPr>
                <w:color w:val="000000"/>
                <w:sz w:val="24"/>
                <w:szCs w:val="24"/>
                <w:lang w:val="en-ZA"/>
              </w:rPr>
              <w:t>22.</w:t>
            </w:r>
          </w:p>
        </w:tc>
        <w:tc>
          <w:tcPr>
            <w:tcW w:w="6382" w:type="dxa"/>
            <w:vAlign w:val="center"/>
          </w:tcPr>
          <w:p w14:paraId="02CA0EBA" w14:textId="77777777" w:rsidR="002B558B" w:rsidRPr="002B558B" w:rsidRDefault="002B558B" w:rsidP="002B558B">
            <w:pPr>
              <w:jc w:val="both"/>
              <w:rPr>
                <w:bCs/>
                <w:color w:val="000000"/>
                <w:sz w:val="24"/>
                <w:szCs w:val="24"/>
                <w:lang w:val="en-ZA"/>
              </w:rPr>
            </w:pPr>
            <w:r w:rsidRPr="002B558B">
              <w:rPr>
                <w:bCs/>
                <w:color w:val="000000"/>
                <w:sz w:val="24"/>
                <w:szCs w:val="24"/>
                <w:lang w:val="en-ZA"/>
              </w:rPr>
              <w:t xml:space="preserve">If the bidder that is not the OEM manufacturer or OEM agent for the kits must provide documentary proof of </w:t>
            </w:r>
            <w:proofErr w:type="gramStart"/>
            <w:r w:rsidRPr="002B558B">
              <w:rPr>
                <w:bCs/>
                <w:color w:val="000000"/>
                <w:sz w:val="24"/>
                <w:szCs w:val="24"/>
                <w:lang w:val="en-ZA"/>
              </w:rPr>
              <w:t>long standing</w:t>
            </w:r>
            <w:proofErr w:type="gramEnd"/>
            <w:r w:rsidRPr="002B558B">
              <w:rPr>
                <w:bCs/>
                <w:color w:val="000000"/>
                <w:sz w:val="24"/>
                <w:szCs w:val="24"/>
                <w:lang w:val="en-ZA"/>
              </w:rPr>
              <w:t xml:space="preserve"> relationship with the manufacturer/supplier. </w:t>
            </w:r>
            <w:r w:rsidRPr="002B558B">
              <w:rPr>
                <w:bCs/>
                <w:sz w:val="24"/>
                <w:szCs w:val="24"/>
                <w:lang w:val="en-ZA"/>
              </w:rPr>
              <w:t>Supplied consumables must be supported for a period of at least two (2) years. The bidder must</w:t>
            </w:r>
            <w:r w:rsidRPr="002B558B">
              <w:rPr>
                <w:bCs/>
                <w:color w:val="000000"/>
                <w:sz w:val="24"/>
                <w:szCs w:val="24"/>
                <w:lang w:val="en-ZA"/>
              </w:rPr>
              <w:t xml:space="preserve"> be able to supply the necessary support and after sales service for the contract period.</w:t>
            </w:r>
          </w:p>
        </w:tc>
        <w:tc>
          <w:tcPr>
            <w:tcW w:w="1852" w:type="dxa"/>
            <w:vAlign w:val="center"/>
          </w:tcPr>
          <w:p w14:paraId="1CA39C76" w14:textId="77777777" w:rsidR="002B558B" w:rsidRPr="002B558B" w:rsidRDefault="002B558B" w:rsidP="002B558B">
            <w:pPr>
              <w:ind w:left="360"/>
              <w:rPr>
                <w:color w:val="000000"/>
                <w:sz w:val="24"/>
                <w:szCs w:val="24"/>
                <w:lang w:val="en-ZA"/>
              </w:rPr>
            </w:pPr>
          </w:p>
        </w:tc>
      </w:tr>
      <w:tr w:rsidR="002B558B" w:rsidRPr="002B558B" w14:paraId="74948B3A" w14:textId="77777777" w:rsidTr="002B558B">
        <w:trPr>
          <w:trHeight w:val="510"/>
        </w:trPr>
        <w:tc>
          <w:tcPr>
            <w:tcW w:w="782" w:type="dxa"/>
            <w:vAlign w:val="center"/>
          </w:tcPr>
          <w:p w14:paraId="23E0BCAB" w14:textId="77777777" w:rsidR="002B558B" w:rsidRPr="002B558B" w:rsidRDefault="002B558B" w:rsidP="002B558B">
            <w:pPr>
              <w:rPr>
                <w:color w:val="000000"/>
                <w:sz w:val="24"/>
                <w:szCs w:val="24"/>
                <w:lang w:val="en-ZA"/>
              </w:rPr>
            </w:pPr>
            <w:r w:rsidRPr="002B558B">
              <w:rPr>
                <w:color w:val="000000"/>
                <w:sz w:val="24"/>
                <w:szCs w:val="24"/>
                <w:lang w:val="en-ZA"/>
              </w:rPr>
              <w:lastRenderedPageBreak/>
              <w:t>23.</w:t>
            </w:r>
          </w:p>
        </w:tc>
        <w:tc>
          <w:tcPr>
            <w:tcW w:w="6382" w:type="dxa"/>
            <w:vAlign w:val="center"/>
          </w:tcPr>
          <w:p w14:paraId="7FB2BF10" w14:textId="77777777" w:rsidR="002B558B" w:rsidRPr="002B558B" w:rsidRDefault="002B558B" w:rsidP="002B558B">
            <w:pPr>
              <w:jc w:val="both"/>
              <w:rPr>
                <w:bCs/>
                <w:color w:val="000000"/>
                <w:sz w:val="24"/>
                <w:szCs w:val="24"/>
                <w:lang w:val="en-ZA"/>
              </w:rPr>
            </w:pPr>
            <w:r w:rsidRPr="002B558B">
              <w:rPr>
                <w:bCs/>
                <w:color w:val="000000"/>
                <w:sz w:val="24"/>
                <w:szCs w:val="24"/>
                <w:lang w:val="en-ZA"/>
              </w:rPr>
              <w:t>The successful bidder must be able to provide, where necessary, evidence in Court, in person, on the product that was supplied.</w:t>
            </w:r>
          </w:p>
        </w:tc>
        <w:tc>
          <w:tcPr>
            <w:tcW w:w="1852" w:type="dxa"/>
            <w:vAlign w:val="center"/>
          </w:tcPr>
          <w:p w14:paraId="0758CBF1" w14:textId="77777777" w:rsidR="002B558B" w:rsidRPr="002B558B" w:rsidRDefault="002B558B" w:rsidP="002B558B">
            <w:pPr>
              <w:ind w:left="360"/>
              <w:rPr>
                <w:color w:val="000000"/>
                <w:sz w:val="24"/>
                <w:szCs w:val="24"/>
                <w:lang w:val="en-ZA"/>
              </w:rPr>
            </w:pPr>
          </w:p>
        </w:tc>
      </w:tr>
      <w:tr w:rsidR="002B558B" w:rsidRPr="002B558B" w14:paraId="7447C894" w14:textId="77777777" w:rsidTr="002B558B">
        <w:trPr>
          <w:trHeight w:val="510"/>
        </w:trPr>
        <w:tc>
          <w:tcPr>
            <w:tcW w:w="782" w:type="dxa"/>
            <w:vAlign w:val="center"/>
          </w:tcPr>
          <w:p w14:paraId="01AE367F" w14:textId="77777777" w:rsidR="002B558B" w:rsidRPr="002B558B" w:rsidRDefault="002B558B" w:rsidP="002B558B">
            <w:pPr>
              <w:rPr>
                <w:color w:val="000000"/>
                <w:sz w:val="24"/>
                <w:szCs w:val="24"/>
                <w:lang w:val="en-ZA"/>
              </w:rPr>
            </w:pPr>
            <w:r w:rsidRPr="002B558B">
              <w:rPr>
                <w:color w:val="000000"/>
                <w:sz w:val="24"/>
                <w:szCs w:val="24"/>
                <w:lang w:val="en-ZA"/>
              </w:rPr>
              <w:t>24.</w:t>
            </w:r>
          </w:p>
        </w:tc>
        <w:tc>
          <w:tcPr>
            <w:tcW w:w="6382" w:type="dxa"/>
            <w:vAlign w:val="center"/>
          </w:tcPr>
          <w:p w14:paraId="136D5485" w14:textId="77777777" w:rsidR="002B558B" w:rsidRPr="002B558B" w:rsidRDefault="002B558B" w:rsidP="002B558B">
            <w:pPr>
              <w:jc w:val="both"/>
              <w:rPr>
                <w:bCs/>
                <w:color w:val="000000"/>
                <w:sz w:val="24"/>
                <w:szCs w:val="24"/>
                <w:lang w:val="en-ZA"/>
              </w:rPr>
            </w:pPr>
            <w:r w:rsidRPr="002B558B">
              <w:rPr>
                <w:bCs/>
                <w:color w:val="000000"/>
                <w:sz w:val="24"/>
                <w:szCs w:val="24"/>
                <w:lang w:val="en-ZA"/>
              </w:rPr>
              <w:t>All manufacturing and supply records of the product must be available throughout the contract period (as well as to the point of the last expiry date of the kits delivered) for inspection and verification purposes.</w:t>
            </w:r>
          </w:p>
        </w:tc>
        <w:tc>
          <w:tcPr>
            <w:tcW w:w="1852" w:type="dxa"/>
            <w:vAlign w:val="center"/>
          </w:tcPr>
          <w:p w14:paraId="64503680" w14:textId="77777777" w:rsidR="002B558B" w:rsidRPr="002B558B" w:rsidRDefault="002B558B" w:rsidP="002B558B">
            <w:pPr>
              <w:ind w:left="360"/>
              <w:rPr>
                <w:color w:val="000000"/>
                <w:sz w:val="24"/>
                <w:szCs w:val="24"/>
                <w:lang w:val="en-ZA"/>
              </w:rPr>
            </w:pPr>
          </w:p>
        </w:tc>
      </w:tr>
      <w:tr w:rsidR="002B558B" w:rsidRPr="002B558B" w14:paraId="448709C0" w14:textId="77777777" w:rsidTr="002B558B">
        <w:trPr>
          <w:trHeight w:val="510"/>
        </w:trPr>
        <w:tc>
          <w:tcPr>
            <w:tcW w:w="782" w:type="dxa"/>
            <w:vAlign w:val="center"/>
          </w:tcPr>
          <w:p w14:paraId="00E6CE2E" w14:textId="77777777" w:rsidR="002B558B" w:rsidRPr="002B558B" w:rsidRDefault="002B558B" w:rsidP="002B558B">
            <w:pPr>
              <w:rPr>
                <w:color w:val="000000"/>
                <w:sz w:val="24"/>
                <w:szCs w:val="24"/>
                <w:lang w:val="en-ZA"/>
              </w:rPr>
            </w:pPr>
            <w:r w:rsidRPr="002B558B">
              <w:rPr>
                <w:color w:val="000000"/>
                <w:sz w:val="24"/>
                <w:szCs w:val="24"/>
                <w:lang w:val="en-ZA"/>
              </w:rPr>
              <w:t>25.</w:t>
            </w:r>
          </w:p>
        </w:tc>
        <w:tc>
          <w:tcPr>
            <w:tcW w:w="6382" w:type="dxa"/>
            <w:vAlign w:val="center"/>
          </w:tcPr>
          <w:p w14:paraId="31806A4B" w14:textId="77777777" w:rsidR="002B558B" w:rsidRPr="002B558B" w:rsidRDefault="002B558B" w:rsidP="002B558B">
            <w:pPr>
              <w:spacing w:line="276" w:lineRule="auto"/>
              <w:jc w:val="both"/>
              <w:rPr>
                <w:color w:val="000000"/>
                <w:sz w:val="24"/>
                <w:szCs w:val="24"/>
                <w:lang w:val="en-ZA"/>
              </w:rPr>
            </w:pPr>
            <w:r w:rsidRPr="002B558B">
              <w:rPr>
                <w:color w:val="000000"/>
                <w:sz w:val="24"/>
                <w:szCs w:val="24"/>
                <w:lang w:val="en-ZA"/>
              </w:rPr>
              <w:t>The bid price must include the price of each item (s) as:</w:t>
            </w:r>
          </w:p>
        </w:tc>
        <w:tc>
          <w:tcPr>
            <w:tcW w:w="1852" w:type="dxa"/>
            <w:vAlign w:val="center"/>
          </w:tcPr>
          <w:p w14:paraId="267A7FD6" w14:textId="77777777" w:rsidR="002B558B" w:rsidRPr="002B558B" w:rsidRDefault="002B558B" w:rsidP="002B558B">
            <w:pPr>
              <w:ind w:left="360"/>
              <w:rPr>
                <w:color w:val="000000"/>
                <w:sz w:val="24"/>
                <w:szCs w:val="24"/>
                <w:lang w:val="en-ZA"/>
              </w:rPr>
            </w:pPr>
          </w:p>
        </w:tc>
      </w:tr>
      <w:tr w:rsidR="002B558B" w:rsidRPr="002B558B" w14:paraId="1BEBB119" w14:textId="77777777" w:rsidTr="002B558B">
        <w:trPr>
          <w:trHeight w:val="510"/>
        </w:trPr>
        <w:tc>
          <w:tcPr>
            <w:tcW w:w="782" w:type="dxa"/>
            <w:vAlign w:val="center"/>
          </w:tcPr>
          <w:p w14:paraId="0B8DD425" w14:textId="77777777" w:rsidR="002B558B" w:rsidRPr="002B558B" w:rsidRDefault="002B558B" w:rsidP="002B558B">
            <w:pPr>
              <w:rPr>
                <w:color w:val="000000"/>
                <w:sz w:val="24"/>
                <w:szCs w:val="24"/>
                <w:lang w:val="en-ZA"/>
              </w:rPr>
            </w:pPr>
            <w:r w:rsidRPr="002B558B">
              <w:rPr>
                <w:color w:val="000000"/>
                <w:sz w:val="24"/>
                <w:szCs w:val="24"/>
                <w:lang w:val="en-ZA"/>
              </w:rPr>
              <w:t>26.</w:t>
            </w:r>
          </w:p>
        </w:tc>
        <w:tc>
          <w:tcPr>
            <w:tcW w:w="6382" w:type="dxa"/>
            <w:vAlign w:val="center"/>
          </w:tcPr>
          <w:p w14:paraId="5B1052E0" w14:textId="77777777" w:rsidR="002B558B" w:rsidRPr="002B558B" w:rsidRDefault="002B558B" w:rsidP="002B558B">
            <w:pPr>
              <w:spacing w:line="276" w:lineRule="auto"/>
              <w:jc w:val="both"/>
              <w:rPr>
                <w:color w:val="000000"/>
                <w:sz w:val="24"/>
                <w:szCs w:val="24"/>
                <w:lang w:val="en-ZA"/>
              </w:rPr>
            </w:pPr>
            <w:r w:rsidRPr="002B558B">
              <w:rPr>
                <w:color w:val="000000"/>
                <w:sz w:val="24"/>
                <w:szCs w:val="24"/>
                <w:lang w:val="en-ZA"/>
              </w:rPr>
              <w:t>Be inclusive of all other costs to provide the kits when orders are placed.</w:t>
            </w:r>
          </w:p>
        </w:tc>
        <w:tc>
          <w:tcPr>
            <w:tcW w:w="1852" w:type="dxa"/>
            <w:vAlign w:val="center"/>
          </w:tcPr>
          <w:p w14:paraId="1C484780" w14:textId="77777777" w:rsidR="002B558B" w:rsidRPr="002B558B" w:rsidRDefault="002B558B" w:rsidP="002B558B">
            <w:pPr>
              <w:ind w:left="360"/>
              <w:rPr>
                <w:color w:val="000000"/>
                <w:sz w:val="24"/>
                <w:szCs w:val="24"/>
                <w:lang w:val="en-ZA"/>
              </w:rPr>
            </w:pPr>
          </w:p>
        </w:tc>
      </w:tr>
    </w:tbl>
    <w:p w14:paraId="4488E0AE" w14:textId="77777777" w:rsidR="002B558B" w:rsidRDefault="002B558B"/>
    <w:sectPr w:rsidR="002B558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6722" w14:textId="77777777" w:rsidR="00082DDC" w:rsidRDefault="00082DDC" w:rsidP="00082DDC">
      <w:r>
        <w:separator/>
      </w:r>
    </w:p>
  </w:endnote>
  <w:endnote w:type="continuationSeparator" w:id="0">
    <w:p w14:paraId="23B8C88C" w14:textId="77777777" w:rsidR="00082DDC" w:rsidRDefault="00082DDC" w:rsidP="0008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BA65D" w14:textId="77777777" w:rsidR="00082DDC" w:rsidRDefault="00082DDC" w:rsidP="00082DDC">
      <w:r>
        <w:separator/>
      </w:r>
    </w:p>
  </w:footnote>
  <w:footnote w:type="continuationSeparator" w:id="0">
    <w:p w14:paraId="61C70EE0" w14:textId="77777777" w:rsidR="00082DDC" w:rsidRDefault="00082DDC" w:rsidP="00082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C81C" w14:textId="53799992" w:rsidR="00082DDC" w:rsidRPr="00082DDC" w:rsidRDefault="00082DDC">
    <w:pPr>
      <w:pStyle w:val="Header"/>
      <w:rPr>
        <w:sz w:val="22"/>
      </w:rPr>
    </w:pPr>
    <w:r>
      <w:rPr>
        <w:sz w:val="22"/>
      </w:rPr>
      <w:tab/>
    </w:r>
    <w:r>
      <w:rPr>
        <w:sz w:val="22"/>
      </w:rPr>
      <w:tab/>
    </w:r>
    <w:r w:rsidRPr="00082DDC">
      <w:rPr>
        <w:sz w:val="22"/>
      </w:rPr>
      <w:t>ANNEXURE A</w:t>
    </w:r>
  </w:p>
  <w:p w14:paraId="7D08137F" w14:textId="77777777" w:rsidR="00082DDC" w:rsidRDefault="00082D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58B"/>
    <w:rsid w:val="00082DDC"/>
    <w:rsid w:val="002B558B"/>
    <w:rsid w:val="00547F79"/>
    <w:rsid w:val="00620446"/>
    <w:rsid w:val="006B3AEA"/>
    <w:rsid w:val="0077124F"/>
    <w:rsid w:val="007733A8"/>
    <w:rsid w:val="00882DD1"/>
    <w:rsid w:val="0090014B"/>
    <w:rsid w:val="00D14B8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3D2C78"/>
  <w15:chartTrackingRefBased/>
  <w15:docId w15:val="{C1F921EC-AB0A-4578-A595-C8D5A12D8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58B"/>
    <w:pPr>
      <w:spacing w:after="0" w:line="240" w:lineRule="auto"/>
    </w:pPr>
    <w:rPr>
      <w:rFonts w:ascii="Arial" w:eastAsia="Times New Roman" w:hAnsi="Arial" w:cs="Arial"/>
      <w:kern w:val="0"/>
      <w:sz w:val="20"/>
      <w:lang w:val="en-US"/>
      <w14:ligatures w14:val="none"/>
    </w:rPr>
  </w:style>
  <w:style w:type="paragraph" w:styleId="Heading1">
    <w:name w:val="heading 1"/>
    <w:basedOn w:val="Normal"/>
    <w:next w:val="Normal"/>
    <w:link w:val="Heading1Char"/>
    <w:uiPriority w:val="9"/>
    <w:qFormat/>
    <w:rsid w:val="002B558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qFormat/>
    <w:rsid w:val="002B558B"/>
    <w:pPr>
      <w:keepNext/>
      <w:spacing w:line="360" w:lineRule="auto"/>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B558B"/>
    <w:rPr>
      <w:rFonts w:ascii="Arial" w:eastAsia="Times New Roman" w:hAnsi="Arial" w:cs="Arial"/>
      <w:b/>
      <w:bCs/>
      <w:kern w:val="0"/>
      <w:sz w:val="20"/>
      <w:lang w:val="en-US"/>
      <w14:ligatures w14:val="none"/>
    </w:rPr>
  </w:style>
  <w:style w:type="character" w:customStyle="1" w:styleId="Heading1Char">
    <w:name w:val="Heading 1 Char"/>
    <w:basedOn w:val="DefaultParagraphFont"/>
    <w:link w:val="Heading1"/>
    <w:uiPriority w:val="9"/>
    <w:rsid w:val="002B558B"/>
    <w:rPr>
      <w:rFonts w:asciiTheme="majorHAnsi" w:eastAsiaTheme="majorEastAsia" w:hAnsiTheme="majorHAnsi" w:cstheme="majorBidi"/>
      <w:color w:val="2F5496" w:themeColor="accent1" w:themeShade="BF"/>
      <w:kern w:val="0"/>
      <w:sz w:val="32"/>
      <w:szCs w:val="32"/>
      <w:lang w:val="en-US"/>
      <w14:ligatures w14:val="none"/>
    </w:rPr>
  </w:style>
  <w:style w:type="paragraph" w:styleId="Header">
    <w:name w:val="header"/>
    <w:basedOn w:val="Normal"/>
    <w:link w:val="HeaderChar"/>
    <w:uiPriority w:val="99"/>
    <w:unhideWhenUsed/>
    <w:rsid w:val="00082DDC"/>
    <w:pPr>
      <w:tabs>
        <w:tab w:val="center" w:pos="4513"/>
        <w:tab w:val="right" w:pos="9026"/>
      </w:tabs>
    </w:pPr>
  </w:style>
  <w:style w:type="character" w:customStyle="1" w:styleId="HeaderChar">
    <w:name w:val="Header Char"/>
    <w:basedOn w:val="DefaultParagraphFont"/>
    <w:link w:val="Header"/>
    <w:uiPriority w:val="99"/>
    <w:rsid w:val="00082DDC"/>
    <w:rPr>
      <w:rFonts w:ascii="Arial" w:eastAsia="Times New Roman" w:hAnsi="Arial" w:cs="Arial"/>
      <w:kern w:val="0"/>
      <w:sz w:val="20"/>
      <w:lang w:val="en-US"/>
      <w14:ligatures w14:val="none"/>
    </w:rPr>
  </w:style>
  <w:style w:type="paragraph" w:styleId="Footer">
    <w:name w:val="footer"/>
    <w:basedOn w:val="Normal"/>
    <w:link w:val="FooterChar"/>
    <w:uiPriority w:val="99"/>
    <w:unhideWhenUsed/>
    <w:rsid w:val="00082DDC"/>
    <w:pPr>
      <w:tabs>
        <w:tab w:val="center" w:pos="4513"/>
        <w:tab w:val="right" w:pos="9026"/>
      </w:tabs>
    </w:pPr>
  </w:style>
  <w:style w:type="character" w:customStyle="1" w:styleId="FooterChar">
    <w:name w:val="Footer Char"/>
    <w:basedOn w:val="DefaultParagraphFont"/>
    <w:link w:val="Footer"/>
    <w:uiPriority w:val="99"/>
    <w:rsid w:val="00082DDC"/>
    <w:rPr>
      <w:rFonts w:ascii="Arial" w:eastAsia="Times New Roman" w:hAnsi="Arial" w:cs="Arial"/>
      <w:kern w:val="0"/>
      <w:sz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5025">
      <w:bodyDiv w:val="1"/>
      <w:marLeft w:val="0"/>
      <w:marRight w:val="0"/>
      <w:marTop w:val="0"/>
      <w:marBottom w:val="0"/>
      <w:divBdr>
        <w:top w:val="none" w:sz="0" w:space="0" w:color="auto"/>
        <w:left w:val="none" w:sz="0" w:space="0" w:color="auto"/>
        <w:bottom w:val="none" w:sz="0" w:space="0" w:color="auto"/>
        <w:right w:val="none" w:sz="0" w:space="0" w:color="auto"/>
      </w:divBdr>
    </w:div>
    <w:div w:id="81437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13</Pages>
  <Words>3795</Words>
  <Characters>21634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Karabo Mmola</dc:creator>
  <cp:keywords/>
  <dc:description/>
  <cp:lastModifiedBy>Karabo Mmola</cp:lastModifiedBy>
  <cp:revision>5</cp:revision>
  <dcterms:created xsi:type="dcterms:W3CDTF">2023-09-26T05:34:00Z</dcterms:created>
  <dcterms:modified xsi:type="dcterms:W3CDTF">2023-09-29T12:41:00Z</dcterms:modified>
</cp:coreProperties>
</file>